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25D0" w14:textId="7FC38716" w:rsidR="00262944" w:rsidRDefault="00396B71" w:rsidP="0086323C">
      <w:pPr>
        <w:rPr>
          <w:noProof/>
          <w:lang w:eastAsia="es-MX"/>
        </w:rPr>
      </w:pPr>
      <w:r w:rsidRPr="00396B71">
        <w:drawing>
          <wp:inline distT="0" distB="0" distL="0" distR="0" wp14:anchorId="35DC1798" wp14:editId="6AA63F5D">
            <wp:extent cx="5943600" cy="8568055"/>
            <wp:effectExtent l="0" t="0" r="0" b="0"/>
            <wp:docPr id="132132556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568055"/>
                    </a:xfrm>
                    <a:prstGeom prst="rect">
                      <a:avLst/>
                    </a:prstGeom>
                    <a:noFill/>
                    <a:ln>
                      <a:noFill/>
                    </a:ln>
                  </pic:spPr>
                </pic:pic>
              </a:graphicData>
            </a:graphic>
          </wp:inline>
        </w:drawing>
      </w:r>
    </w:p>
    <w:p w14:paraId="39CB91C6" w14:textId="77777777" w:rsidR="00784C62" w:rsidRDefault="00784C62" w:rsidP="0086323C">
      <w:pPr>
        <w:rPr>
          <w:noProof/>
          <w:lang w:eastAsia="es-MX"/>
        </w:rPr>
      </w:pPr>
    </w:p>
    <w:p w14:paraId="3324DC26" w14:textId="77777777" w:rsidR="00784C62" w:rsidRDefault="00784C62" w:rsidP="0086323C">
      <w:pPr>
        <w:rPr>
          <w:noProof/>
          <w:lang w:eastAsia="es-MX"/>
        </w:rPr>
      </w:pPr>
    </w:p>
    <w:p w14:paraId="2FA5175F" w14:textId="3F48C81E" w:rsidR="00784C62" w:rsidRDefault="00396B71" w:rsidP="0086323C">
      <w:pPr>
        <w:rPr>
          <w:noProof/>
          <w:lang w:eastAsia="es-MX"/>
        </w:rPr>
      </w:pPr>
      <w:r w:rsidRPr="00396B71">
        <w:drawing>
          <wp:inline distT="0" distB="0" distL="0" distR="0" wp14:anchorId="6631F9D8" wp14:editId="14DB2A0C">
            <wp:extent cx="6452934" cy="5186477"/>
            <wp:effectExtent l="0" t="0" r="5080" b="0"/>
            <wp:docPr id="1960138318"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38318" name="Imagen 1" descr="Interfaz de usuario gráfica&#10;&#10;El contenido generado por IA puede ser incorrecto."/>
                    <pic:cNvPicPr/>
                  </pic:nvPicPr>
                  <pic:blipFill>
                    <a:blip r:embed="rId9"/>
                    <a:stretch>
                      <a:fillRect/>
                    </a:stretch>
                  </pic:blipFill>
                  <pic:spPr>
                    <a:xfrm>
                      <a:off x="0" y="0"/>
                      <a:ext cx="6461838" cy="5193634"/>
                    </a:xfrm>
                    <a:prstGeom prst="rect">
                      <a:avLst/>
                    </a:prstGeom>
                  </pic:spPr>
                </pic:pic>
              </a:graphicData>
            </a:graphic>
          </wp:inline>
        </w:drawing>
      </w:r>
    </w:p>
    <w:p w14:paraId="6CC8DFCF" w14:textId="68E69155" w:rsidR="00262944" w:rsidRDefault="00262944" w:rsidP="0086323C">
      <w:pPr>
        <w:rPr>
          <w:noProof/>
          <w:lang w:eastAsia="es-MX"/>
        </w:rPr>
      </w:pPr>
    </w:p>
    <w:p w14:paraId="1566C051" w14:textId="77777777" w:rsidR="00262944" w:rsidRDefault="00262944" w:rsidP="0086323C">
      <w:pPr>
        <w:rPr>
          <w:noProof/>
          <w:lang w:eastAsia="es-MX"/>
        </w:rPr>
      </w:pPr>
    </w:p>
    <w:p w14:paraId="0B96F6E8" w14:textId="77777777" w:rsidR="00262944" w:rsidRDefault="00262944" w:rsidP="0086323C">
      <w:pPr>
        <w:rPr>
          <w:noProof/>
          <w:lang w:eastAsia="es-MX"/>
        </w:rPr>
      </w:pPr>
    </w:p>
    <w:p w14:paraId="1C9F1784" w14:textId="77777777" w:rsidR="00262944" w:rsidRDefault="00262944" w:rsidP="0086323C">
      <w:pPr>
        <w:rPr>
          <w:noProof/>
          <w:lang w:eastAsia="es-MX"/>
        </w:rPr>
      </w:pPr>
    </w:p>
    <w:p w14:paraId="332749E8" w14:textId="2A144189" w:rsidR="00BC3888" w:rsidRPr="00BC3888" w:rsidRDefault="00BC3888" w:rsidP="00BC3888">
      <w:pPr>
        <w:tabs>
          <w:tab w:val="left" w:pos="1581"/>
        </w:tabs>
        <w:rPr>
          <w:lang w:eastAsia="es-MX"/>
        </w:rPr>
      </w:pPr>
    </w:p>
    <w:p w14:paraId="65B35CEF" w14:textId="36E8C116" w:rsidR="00104BF6" w:rsidRDefault="00104BF6" w:rsidP="004A3484">
      <w:pPr>
        <w:ind w:left="-709"/>
        <w:rPr>
          <w:noProof/>
        </w:rPr>
      </w:pPr>
    </w:p>
    <w:p w14:paraId="479998FE" w14:textId="77777777" w:rsidR="00396B71" w:rsidRDefault="00396B71" w:rsidP="004A3484">
      <w:pPr>
        <w:ind w:left="-709"/>
        <w:rPr>
          <w:noProof/>
        </w:rPr>
      </w:pPr>
    </w:p>
    <w:p w14:paraId="33BE4208" w14:textId="77777777" w:rsidR="00396B71" w:rsidRDefault="00396B71" w:rsidP="004A3484">
      <w:pPr>
        <w:ind w:left="-709"/>
        <w:rPr>
          <w:noProof/>
        </w:rPr>
      </w:pPr>
    </w:p>
    <w:p w14:paraId="008BC795" w14:textId="77777777" w:rsidR="00396B71" w:rsidRDefault="00396B71" w:rsidP="007C404C">
      <w:pPr>
        <w:rPr>
          <w:noProof/>
        </w:rPr>
      </w:pPr>
    </w:p>
    <w:p w14:paraId="44B41468" w14:textId="1890E7E1" w:rsidR="00396B71" w:rsidRDefault="00396B71" w:rsidP="004A3484">
      <w:pPr>
        <w:ind w:left="-709"/>
        <w:rPr>
          <w:noProof/>
        </w:rPr>
      </w:pPr>
      <w:r w:rsidRPr="00396B71">
        <w:drawing>
          <wp:inline distT="0" distB="0" distL="0" distR="0" wp14:anchorId="371C1FB7" wp14:editId="6C97A893">
            <wp:extent cx="5280596" cy="8032089"/>
            <wp:effectExtent l="0" t="0" r="0" b="7620"/>
            <wp:docPr id="16492041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7549" cy="8042665"/>
                    </a:xfrm>
                    <a:prstGeom prst="rect">
                      <a:avLst/>
                    </a:prstGeom>
                    <a:noFill/>
                    <a:ln>
                      <a:noFill/>
                    </a:ln>
                  </pic:spPr>
                </pic:pic>
              </a:graphicData>
            </a:graphic>
          </wp:inline>
        </w:drawing>
      </w:r>
    </w:p>
    <w:p w14:paraId="7C33FED4" w14:textId="77777777" w:rsidR="00396B71" w:rsidRDefault="00396B71" w:rsidP="004A3484">
      <w:pPr>
        <w:ind w:left="-709"/>
        <w:rPr>
          <w:noProof/>
        </w:rPr>
      </w:pPr>
    </w:p>
    <w:p w14:paraId="06F26C0F" w14:textId="77777777" w:rsidR="00396B71" w:rsidRDefault="00396B71" w:rsidP="004A3484">
      <w:pPr>
        <w:ind w:left="-709"/>
        <w:rPr>
          <w:noProof/>
        </w:rPr>
      </w:pPr>
    </w:p>
    <w:p w14:paraId="2BB97375" w14:textId="77777777" w:rsidR="00396B71" w:rsidRDefault="00396B71" w:rsidP="004A3484">
      <w:pPr>
        <w:ind w:left="-709"/>
        <w:rPr>
          <w:noProof/>
        </w:rPr>
      </w:pPr>
    </w:p>
    <w:p w14:paraId="0201345A" w14:textId="77777777" w:rsidR="00396B71" w:rsidRDefault="00396B71" w:rsidP="004A3484">
      <w:pPr>
        <w:ind w:left="-709"/>
      </w:pPr>
    </w:p>
    <w:p w14:paraId="1EDD7D46" w14:textId="459D8B44" w:rsidR="00104BF6" w:rsidRDefault="00104BF6" w:rsidP="004A3484">
      <w:pPr>
        <w:ind w:left="-709"/>
        <w:rPr>
          <w:noProof/>
          <w:lang w:eastAsia="es-MX"/>
        </w:rPr>
      </w:pPr>
    </w:p>
    <w:p w14:paraId="467BC492" w14:textId="1586C997" w:rsidR="00DB750E" w:rsidRDefault="00396B71" w:rsidP="004A3484">
      <w:pPr>
        <w:ind w:left="-709"/>
        <w:rPr>
          <w:noProof/>
          <w:lang w:eastAsia="es-MX"/>
        </w:rPr>
      </w:pPr>
      <w:r w:rsidRPr="00396B71">
        <w:drawing>
          <wp:inline distT="0" distB="0" distL="0" distR="0" wp14:anchorId="4BBAC577" wp14:editId="6E02A0C8">
            <wp:extent cx="6890918" cy="4223632"/>
            <wp:effectExtent l="0" t="0" r="5715" b="5715"/>
            <wp:docPr id="2287718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5813" cy="4232762"/>
                    </a:xfrm>
                    <a:prstGeom prst="rect">
                      <a:avLst/>
                    </a:prstGeom>
                    <a:noFill/>
                    <a:ln>
                      <a:noFill/>
                    </a:ln>
                  </pic:spPr>
                </pic:pic>
              </a:graphicData>
            </a:graphic>
          </wp:inline>
        </w:drawing>
      </w:r>
    </w:p>
    <w:p w14:paraId="13206A34" w14:textId="38FF65CE" w:rsidR="00DB750E" w:rsidRDefault="00DB750E" w:rsidP="004A3484">
      <w:pPr>
        <w:ind w:left="-709"/>
        <w:rPr>
          <w:noProof/>
          <w:lang w:eastAsia="es-MX"/>
        </w:rPr>
      </w:pPr>
    </w:p>
    <w:p w14:paraId="07180F41" w14:textId="77777777" w:rsidR="00DB750E" w:rsidRDefault="00DB750E" w:rsidP="004A3484">
      <w:pPr>
        <w:ind w:left="-709"/>
        <w:rPr>
          <w:noProof/>
          <w:lang w:eastAsia="es-MX"/>
        </w:rPr>
      </w:pPr>
    </w:p>
    <w:p w14:paraId="4A8733F6" w14:textId="2D8A8B2C" w:rsidR="00DB750E" w:rsidRDefault="00DB750E" w:rsidP="004A3484">
      <w:pPr>
        <w:ind w:left="-709"/>
        <w:rPr>
          <w:noProof/>
          <w:lang w:eastAsia="es-MX"/>
        </w:rPr>
      </w:pPr>
    </w:p>
    <w:p w14:paraId="4C3F90F8" w14:textId="5C013283" w:rsidR="001239FF" w:rsidRDefault="001239FF" w:rsidP="005B433A">
      <w:pPr>
        <w:ind w:left="-709"/>
        <w:rPr>
          <w:noProof/>
          <w:lang w:eastAsia="es-MX"/>
        </w:rPr>
      </w:pPr>
    </w:p>
    <w:p w14:paraId="3DA965C4" w14:textId="3709D7A6" w:rsidR="001239FF" w:rsidRDefault="001239FF" w:rsidP="0086323C">
      <w:pPr>
        <w:rPr>
          <w:noProof/>
          <w:lang w:eastAsia="es-MX"/>
        </w:rPr>
      </w:pPr>
    </w:p>
    <w:p w14:paraId="26B1EAB8" w14:textId="39AEF2D0" w:rsidR="0013397F" w:rsidRDefault="00A0479F" w:rsidP="0086323C">
      <w:r>
        <w:t xml:space="preserve">     </w:t>
      </w:r>
    </w:p>
    <w:p w14:paraId="166017FF" w14:textId="1FBB968B" w:rsidR="00217C35" w:rsidRDefault="00A0479F" w:rsidP="00DB750E">
      <w:r>
        <w:t xml:space="preserve">                                                                                                                                                                                                                                                                                              </w:t>
      </w:r>
      <w:r w:rsidR="00386C8E">
        <w:br w:type="textWrapping" w:clear="all"/>
      </w:r>
      <w:bookmarkStart w:id="0" w:name="RANGE!A1:G79"/>
      <w:bookmarkEnd w:id="0"/>
      <w:r w:rsidR="000B7E00">
        <w:t xml:space="preserve">      </w:t>
      </w:r>
      <w:r w:rsidR="00667FA6">
        <w:t xml:space="preserve">           </w:t>
      </w:r>
    </w:p>
    <w:p w14:paraId="202AE6A0" w14:textId="77777777" w:rsidR="00DB750E" w:rsidRDefault="00DB750E" w:rsidP="00927BA4">
      <w:pPr>
        <w:tabs>
          <w:tab w:val="left" w:pos="2430"/>
        </w:tabs>
      </w:pPr>
    </w:p>
    <w:p w14:paraId="1A34C64E" w14:textId="77777777" w:rsidR="00DB750E" w:rsidRDefault="00DB750E" w:rsidP="00927BA4">
      <w:pPr>
        <w:tabs>
          <w:tab w:val="left" w:pos="2430"/>
        </w:tabs>
      </w:pPr>
    </w:p>
    <w:p w14:paraId="59C3F747" w14:textId="77777777" w:rsidR="00DB750E" w:rsidRDefault="00DB750E" w:rsidP="00927BA4">
      <w:pPr>
        <w:tabs>
          <w:tab w:val="left" w:pos="2430"/>
        </w:tabs>
      </w:pPr>
    </w:p>
    <w:p w14:paraId="6444C48D" w14:textId="1CC33405" w:rsidR="00DB750E" w:rsidRDefault="00D2308D" w:rsidP="007C404C">
      <w:pPr>
        <w:tabs>
          <w:tab w:val="left" w:pos="2430"/>
        </w:tabs>
        <w:ind w:left="-426"/>
      </w:pPr>
      <w:r w:rsidRPr="00D2308D">
        <w:drawing>
          <wp:inline distT="0" distB="0" distL="0" distR="0" wp14:anchorId="44997EA9" wp14:editId="175CB5CD">
            <wp:extent cx="6525158" cy="6009977"/>
            <wp:effectExtent l="0" t="0" r="9525" b="0"/>
            <wp:docPr id="170600194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1210" cy="6015552"/>
                    </a:xfrm>
                    <a:prstGeom prst="rect">
                      <a:avLst/>
                    </a:prstGeom>
                    <a:noFill/>
                    <a:ln>
                      <a:noFill/>
                    </a:ln>
                  </pic:spPr>
                </pic:pic>
              </a:graphicData>
            </a:graphic>
          </wp:inline>
        </w:drawing>
      </w:r>
    </w:p>
    <w:p w14:paraId="3F076BB5" w14:textId="77777777" w:rsidR="00DB750E" w:rsidRDefault="00DB750E" w:rsidP="00927BA4">
      <w:pPr>
        <w:tabs>
          <w:tab w:val="left" w:pos="2430"/>
        </w:tabs>
      </w:pPr>
    </w:p>
    <w:p w14:paraId="301E372C" w14:textId="65B4AA1B" w:rsidR="00DB750E" w:rsidRDefault="00DB750E" w:rsidP="00927BA4">
      <w:pPr>
        <w:tabs>
          <w:tab w:val="left" w:pos="2430"/>
        </w:tabs>
      </w:pPr>
    </w:p>
    <w:p w14:paraId="10A897F5" w14:textId="77777777" w:rsidR="00840779" w:rsidRDefault="00840779" w:rsidP="00927BA4">
      <w:pPr>
        <w:tabs>
          <w:tab w:val="left" w:pos="2430"/>
        </w:tabs>
      </w:pPr>
    </w:p>
    <w:p w14:paraId="22719C00" w14:textId="77777777" w:rsidR="007C404C" w:rsidRDefault="007C404C" w:rsidP="00927BA4">
      <w:pPr>
        <w:tabs>
          <w:tab w:val="left" w:pos="2430"/>
        </w:tabs>
      </w:pPr>
    </w:p>
    <w:p w14:paraId="235F7DF5" w14:textId="77777777" w:rsidR="007C404C" w:rsidRDefault="007C404C" w:rsidP="00927BA4">
      <w:pPr>
        <w:tabs>
          <w:tab w:val="left" w:pos="2430"/>
        </w:tabs>
      </w:pPr>
    </w:p>
    <w:p w14:paraId="5B475963" w14:textId="77777777" w:rsidR="007C404C" w:rsidRDefault="007C404C" w:rsidP="00927BA4">
      <w:pPr>
        <w:tabs>
          <w:tab w:val="left" w:pos="2430"/>
        </w:tabs>
      </w:pPr>
    </w:p>
    <w:p w14:paraId="2EDA5B6F" w14:textId="77777777" w:rsidR="00840779" w:rsidRDefault="00840779" w:rsidP="00927BA4">
      <w:pPr>
        <w:tabs>
          <w:tab w:val="left" w:pos="2430"/>
        </w:tabs>
      </w:pPr>
    </w:p>
    <w:p w14:paraId="09F28B77" w14:textId="2AE17CE5" w:rsidR="00840779" w:rsidRDefault="007C404C" w:rsidP="006B7FE6">
      <w:pPr>
        <w:tabs>
          <w:tab w:val="left" w:pos="2430"/>
        </w:tabs>
        <w:ind w:left="-567"/>
        <w:rPr>
          <w:noProof/>
        </w:rPr>
      </w:pPr>
      <w:r w:rsidRPr="007C404C">
        <w:drawing>
          <wp:inline distT="0" distB="0" distL="0" distR="0" wp14:anchorId="278121D4" wp14:editId="6B431A68">
            <wp:extent cx="6137453" cy="6933383"/>
            <wp:effectExtent l="0" t="0" r="0" b="1270"/>
            <wp:docPr id="42190353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03532" name="Imagen 1" descr="Tabla&#10;&#10;El contenido generado por IA puede ser incorrecto."/>
                    <pic:cNvPicPr/>
                  </pic:nvPicPr>
                  <pic:blipFill>
                    <a:blip r:embed="rId13"/>
                    <a:stretch>
                      <a:fillRect/>
                    </a:stretch>
                  </pic:blipFill>
                  <pic:spPr>
                    <a:xfrm>
                      <a:off x="0" y="0"/>
                      <a:ext cx="6146753" cy="6943889"/>
                    </a:xfrm>
                    <a:prstGeom prst="rect">
                      <a:avLst/>
                    </a:prstGeom>
                  </pic:spPr>
                </pic:pic>
              </a:graphicData>
            </a:graphic>
          </wp:inline>
        </w:drawing>
      </w:r>
    </w:p>
    <w:p w14:paraId="3BD0BD17" w14:textId="77777777" w:rsidR="00C770E4" w:rsidRDefault="00C770E4" w:rsidP="006B7FE6">
      <w:pPr>
        <w:tabs>
          <w:tab w:val="left" w:pos="2430"/>
        </w:tabs>
        <w:ind w:left="-567"/>
        <w:rPr>
          <w:noProof/>
        </w:rPr>
      </w:pPr>
    </w:p>
    <w:p w14:paraId="4CA5BDE7" w14:textId="14EA8215" w:rsidR="00C770E4" w:rsidRPr="00C770E4" w:rsidRDefault="00C770E4" w:rsidP="00C770E4">
      <w:pPr>
        <w:tabs>
          <w:tab w:val="left" w:pos="1564"/>
        </w:tabs>
      </w:pPr>
    </w:p>
    <w:p w14:paraId="55C165C1" w14:textId="197487E1" w:rsidR="00C770E4" w:rsidRDefault="007C404C" w:rsidP="006B7FE6">
      <w:pPr>
        <w:tabs>
          <w:tab w:val="left" w:pos="2430"/>
        </w:tabs>
        <w:ind w:left="-567"/>
        <w:rPr>
          <w:noProof/>
        </w:rPr>
      </w:pPr>
      <w:r w:rsidRPr="007C404C">
        <w:drawing>
          <wp:inline distT="0" distB="0" distL="0" distR="0" wp14:anchorId="0D4E00C0" wp14:editId="5CAA3E9E">
            <wp:extent cx="5943600" cy="8074025"/>
            <wp:effectExtent l="0" t="0" r="0" b="3175"/>
            <wp:docPr id="62312661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074025"/>
                    </a:xfrm>
                    <a:prstGeom prst="rect">
                      <a:avLst/>
                    </a:prstGeom>
                    <a:noFill/>
                    <a:ln>
                      <a:noFill/>
                    </a:ln>
                  </pic:spPr>
                </pic:pic>
              </a:graphicData>
            </a:graphic>
          </wp:inline>
        </w:drawing>
      </w:r>
    </w:p>
    <w:p w14:paraId="2455BCB2" w14:textId="77777777" w:rsidR="00C770E4" w:rsidRDefault="00C770E4" w:rsidP="006B7FE6">
      <w:pPr>
        <w:tabs>
          <w:tab w:val="left" w:pos="2430"/>
        </w:tabs>
        <w:ind w:left="-567"/>
        <w:rPr>
          <w:noProof/>
        </w:rPr>
      </w:pPr>
    </w:p>
    <w:p w14:paraId="44227270" w14:textId="77777777" w:rsidR="00B96BD5" w:rsidRDefault="00B96BD5" w:rsidP="00BF74FC">
      <w:pPr>
        <w:pStyle w:val="Texto"/>
        <w:spacing w:after="0" w:line="240" w:lineRule="exact"/>
        <w:ind w:firstLine="0"/>
        <w:rPr>
          <w:b/>
          <w:szCs w:val="18"/>
          <w:lang w:val="es-MX"/>
        </w:rPr>
      </w:pPr>
    </w:p>
    <w:p w14:paraId="788D0A93" w14:textId="77777777" w:rsidR="00B96BD5" w:rsidRDefault="00B96BD5" w:rsidP="00B96BD5">
      <w:pPr>
        <w:pStyle w:val="Texto"/>
        <w:numPr>
          <w:ilvl w:val="0"/>
          <w:numId w:val="38"/>
        </w:numPr>
        <w:spacing w:after="0" w:line="240" w:lineRule="exact"/>
        <w:jc w:val="center"/>
        <w:rPr>
          <w:b/>
          <w:szCs w:val="18"/>
          <w:lang w:val="es-MX"/>
        </w:rPr>
      </w:pPr>
      <w:r w:rsidRPr="00D83C22">
        <w:rPr>
          <w:b/>
          <w:szCs w:val="18"/>
          <w:lang w:val="es-MX"/>
        </w:rPr>
        <w:t>NOTAS DE GESTIÓN ADMINISTRATIVA</w:t>
      </w:r>
    </w:p>
    <w:p w14:paraId="55DBAC14" w14:textId="77777777" w:rsidR="00B96BD5" w:rsidRPr="00BA4DBF" w:rsidRDefault="00B96BD5" w:rsidP="00B96BD5">
      <w:pPr>
        <w:pStyle w:val="Texto"/>
        <w:spacing w:after="0" w:line="240" w:lineRule="exact"/>
        <w:ind w:left="720" w:firstLine="0"/>
        <w:rPr>
          <w:b/>
          <w:szCs w:val="18"/>
          <w:lang w:val="es-MX"/>
        </w:rPr>
      </w:pPr>
    </w:p>
    <w:p w14:paraId="67654CB6" w14:textId="77777777" w:rsidR="00B96BD5" w:rsidRPr="00BA4DBF" w:rsidRDefault="00B96BD5" w:rsidP="00B96BD5">
      <w:pPr>
        <w:pStyle w:val="Texto"/>
        <w:spacing w:after="0" w:line="240" w:lineRule="exact"/>
        <w:ind w:firstLine="0"/>
        <w:jc w:val="left"/>
        <w:rPr>
          <w:b/>
          <w:szCs w:val="18"/>
          <w:lang w:val="es-MX"/>
        </w:rPr>
      </w:pPr>
    </w:p>
    <w:p w14:paraId="343CCCF7" w14:textId="77777777" w:rsidR="00B96BD5" w:rsidRDefault="00B96BD5" w:rsidP="009E5FCA">
      <w:pPr>
        <w:pStyle w:val="Texto"/>
        <w:numPr>
          <w:ilvl w:val="0"/>
          <w:numId w:val="39"/>
        </w:numPr>
        <w:spacing w:after="0" w:line="240" w:lineRule="exact"/>
        <w:rPr>
          <w:b/>
          <w:szCs w:val="18"/>
        </w:rPr>
      </w:pPr>
      <w:r>
        <w:rPr>
          <w:b/>
          <w:szCs w:val="18"/>
        </w:rPr>
        <w:t>HISTORIA</w:t>
      </w:r>
    </w:p>
    <w:p w14:paraId="1B8FFA52" w14:textId="77777777" w:rsidR="00B96BD5" w:rsidRDefault="00B96BD5" w:rsidP="00B96BD5">
      <w:pPr>
        <w:pStyle w:val="Texto"/>
        <w:spacing w:after="0" w:line="240" w:lineRule="exact"/>
        <w:ind w:firstLine="576"/>
        <w:rPr>
          <w:b/>
          <w:szCs w:val="18"/>
          <w:lang w:val="es-MX"/>
        </w:rPr>
      </w:pPr>
    </w:p>
    <w:p w14:paraId="7D82E66A" w14:textId="77777777" w:rsidR="00B96BD5" w:rsidRDefault="00B96BD5" w:rsidP="00B96BD5">
      <w:pPr>
        <w:pStyle w:val="Texto"/>
        <w:spacing w:after="0" w:line="240" w:lineRule="exact"/>
        <w:rPr>
          <w:b/>
          <w:szCs w:val="18"/>
          <w:lang w:val="es-MX"/>
        </w:rPr>
      </w:pPr>
    </w:p>
    <w:p w14:paraId="21CE6D6A" w14:textId="77777777" w:rsidR="00B96BD5" w:rsidRDefault="00B96BD5" w:rsidP="00B96BD5">
      <w:pPr>
        <w:pStyle w:val="Texto"/>
        <w:spacing w:after="0" w:line="240" w:lineRule="exact"/>
        <w:ind w:left="288"/>
        <w:rPr>
          <w:szCs w:val="18"/>
        </w:rPr>
      </w:pPr>
      <w:r>
        <w:rPr>
          <w:szCs w:val="18"/>
        </w:rPr>
        <w:t>El nacimiento</w:t>
      </w:r>
      <w:r w:rsidRPr="00496022">
        <w:rPr>
          <w:szCs w:val="18"/>
        </w:rPr>
        <w:t xml:space="preserve"> de la Universidad Intercultural de Tlaxcala responde a la necesidad imperante de proporcionar educación en un contexto pluricultural y plurilingüe en el estado de Tlaxcala. Este proceso surge como una respuesta a la demanda de una institución educativa que goce de autonomía de gestión, capacitada para administrar su patrimonio y comprometida con los propósitos fundamentales de educar, investigar y difundir las diversas culturas presentes en la región.</w:t>
      </w:r>
    </w:p>
    <w:p w14:paraId="07484D8F" w14:textId="77777777" w:rsidR="00B96BD5" w:rsidRDefault="00B96BD5" w:rsidP="00B96BD5">
      <w:pPr>
        <w:pStyle w:val="Texto"/>
        <w:spacing w:after="0" w:line="240" w:lineRule="exact"/>
        <w:ind w:left="288"/>
        <w:rPr>
          <w:szCs w:val="18"/>
        </w:rPr>
      </w:pPr>
    </w:p>
    <w:p w14:paraId="7BD41673" w14:textId="77777777" w:rsidR="00B96BD5" w:rsidRDefault="00B96BD5" w:rsidP="00B96BD5">
      <w:pPr>
        <w:pStyle w:val="Texto"/>
        <w:spacing w:after="0" w:line="240" w:lineRule="exact"/>
        <w:ind w:left="288"/>
        <w:rPr>
          <w:szCs w:val="18"/>
        </w:rPr>
      </w:pPr>
      <w:r>
        <w:rPr>
          <w:szCs w:val="18"/>
        </w:rPr>
        <w:t>El Ejecutivo Estatal con fecha 26 de mayo de 2023 publica el Decreto No. 229 en el Periódico Oficial el cual da origen a la Universidad Intercultural de Tlaxcala (UIT).</w:t>
      </w:r>
    </w:p>
    <w:p w14:paraId="126E4020" w14:textId="77777777" w:rsidR="00B96BD5" w:rsidRPr="00496022" w:rsidRDefault="00B96BD5" w:rsidP="00B96BD5">
      <w:pPr>
        <w:pStyle w:val="Texto"/>
        <w:spacing w:after="0" w:line="240" w:lineRule="exact"/>
        <w:ind w:left="288"/>
        <w:rPr>
          <w:szCs w:val="18"/>
        </w:rPr>
      </w:pPr>
    </w:p>
    <w:p w14:paraId="2A9ED954" w14:textId="77777777" w:rsidR="00B96BD5" w:rsidRPr="00496022" w:rsidRDefault="00B96BD5" w:rsidP="00B96BD5">
      <w:pPr>
        <w:pStyle w:val="Texto"/>
        <w:spacing w:after="0" w:line="240" w:lineRule="exact"/>
        <w:ind w:left="288"/>
        <w:rPr>
          <w:szCs w:val="18"/>
        </w:rPr>
      </w:pPr>
      <w:r w:rsidRPr="00496022">
        <w:rPr>
          <w:szCs w:val="18"/>
        </w:rPr>
        <w:t>La Universidad se erige como un espacio que promueve la libertad académica, respaldando la autonomía de cátedra, investigación, libre examen y discusión de ideas. Su compromiso se extiende a la representación genuina de las comunidades y pueblos a los que sirve, así como a la inclusión activa de todos los sectores y actores que conforman la vibrante comunidad universitaria. En este sentido, se garantiza la participación equitativa y se aboga por la paridad de género.</w:t>
      </w:r>
    </w:p>
    <w:p w14:paraId="2B042CDB" w14:textId="77777777" w:rsidR="00B96BD5" w:rsidRPr="00496022" w:rsidRDefault="00B96BD5" w:rsidP="00B96BD5">
      <w:pPr>
        <w:pStyle w:val="Texto"/>
        <w:spacing w:after="0" w:line="240" w:lineRule="exact"/>
        <w:ind w:left="288"/>
        <w:rPr>
          <w:szCs w:val="18"/>
        </w:rPr>
      </w:pPr>
    </w:p>
    <w:p w14:paraId="5A399005" w14:textId="77777777" w:rsidR="00B96BD5" w:rsidRDefault="00B96BD5" w:rsidP="00B96BD5">
      <w:pPr>
        <w:pStyle w:val="Texto"/>
        <w:spacing w:after="0" w:line="240" w:lineRule="exact"/>
        <w:ind w:left="288" w:firstLine="0"/>
        <w:rPr>
          <w:szCs w:val="18"/>
        </w:rPr>
      </w:pPr>
      <w:r w:rsidRPr="00496022">
        <w:rPr>
          <w:szCs w:val="18"/>
        </w:rPr>
        <w:t>Con arraigo en el Municipio de Ixtenco, Tlaxcala, la Universidad Intercultural encuentra su domicilio, consolidando su presencia como un espacio educativo enraizado en la riqueza cultural y lingüística de la región.</w:t>
      </w:r>
    </w:p>
    <w:p w14:paraId="6D56EE13" w14:textId="77777777" w:rsidR="00B96BD5" w:rsidRDefault="00B96BD5" w:rsidP="00B96BD5">
      <w:pPr>
        <w:pStyle w:val="Texto"/>
        <w:spacing w:after="0" w:line="240" w:lineRule="exact"/>
        <w:ind w:left="288" w:firstLine="0"/>
        <w:rPr>
          <w:szCs w:val="18"/>
        </w:rPr>
      </w:pPr>
    </w:p>
    <w:p w14:paraId="3AF83C13" w14:textId="77777777" w:rsidR="00B96BD5" w:rsidRDefault="00B96BD5" w:rsidP="009E5FCA">
      <w:pPr>
        <w:pStyle w:val="Texto"/>
        <w:numPr>
          <w:ilvl w:val="0"/>
          <w:numId w:val="39"/>
        </w:numPr>
        <w:spacing w:after="0" w:line="240" w:lineRule="exact"/>
        <w:rPr>
          <w:b/>
          <w:szCs w:val="18"/>
        </w:rPr>
      </w:pPr>
      <w:r>
        <w:rPr>
          <w:b/>
          <w:szCs w:val="18"/>
        </w:rPr>
        <w:t>PANORAMA ECONÓMICO Y FINANCIERO</w:t>
      </w:r>
    </w:p>
    <w:p w14:paraId="60257167" w14:textId="77777777" w:rsidR="00B96BD5" w:rsidRDefault="00B96BD5" w:rsidP="00B96BD5">
      <w:pPr>
        <w:pStyle w:val="Texto"/>
        <w:spacing w:after="0" w:line="240" w:lineRule="exact"/>
        <w:ind w:left="288" w:firstLine="0"/>
        <w:rPr>
          <w:b/>
          <w:szCs w:val="18"/>
        </w:rPr>
      </w:pPr>
      <w:r>
        <w:rPr>
          <w:b/>
          <w:szCs w:val="18"/>
        </w:rPr>
        <w:tab/>
      </w:r>
    </w:p>
    <w:p w14:paraId="177C67B8" w14:textId="77777777" w:rsidR="00B96BD5" w:rsidRDefault="00B96BD5" w:rsidP="00B96BD5">
      <w:pPr>
        <w:pStyle w:val="Texto"/>
        <w:spacing w:after="0" w:line="240" w:lineRule="exact"/>
        <w:ind w:left="288"/>
      </w:pPr>
      <w:r>
        <w:rPr>
          <w:szCs w:val="18"/>
        </w:rPr>
        <w:t>Los principales fondos económicos – financieros bajo el cual este ente público estuvo operando; y el cual influyó en la toma de decisiones de la Administración, corresponden a transferencias, asignaciones, subsidios y subvenciones</w:t>
      </w:r>
      <w:r w:rsidR="009E5FCA">
        <w:rPr>
          <w:szCs w:val="18"/>
        </w:rPr>
        <w:t>, pensiones y jubilaciones.</w:t>
      </w:r>
    </w:p>
    <w:p w14:paraId="1AA3B585" w14:textId="77777777" w:rsidR="00B96BD5" w:rsidRDefault="00B96BD5" w:rsidP="00B96BD5">
      <w:pPr>
        <w:pStyle w:val="Texto"/>
        <w:spacing w:after="0" w:line="240" w:lineRule="exact"/>
        <w:ind w:left="288"/>
        <w:rPr>
          <w:b/>
          <w:szCs w:val="18"/>
        </w:rPr>
      </w:pPr>
    </w:p>
    <w:p w14:paraId="15776139" w14:textId="77777777" w:rsidR="00B96BD5" w:rsidRDefault="009E5FCA" w:rsidP="009E5FCA">
      <w:pPr>
        <w:pStyle w:val="Texto"/>
        <w:numPr>
          <w:ilvl w:val="0"/>
          <w:numId w:val="39"/>
        </w:numPr>
        <w:spacing w:after="0" w:line="240" w:lineRule="exact"/>
        <w:rPr>
          <w:b/>
          <w:szCs w:val="18"/>
        </w:rPr>
      </w:pPr>
      <w:r>
        <w:rPr>
          <w:b/>
          <w:szCs w:val="18"/>
        </w:rPr>
        <w:t>ORGANIZACIÓN Y OBJETO SOCIAL</w:t>
      </w:r>
    </w:p>
    <w:p w14:paraId="1FD97A23" w14:textId="77777777" w:rsidR="00B96BD5" w:rsidRDefault="00B96BD5" w:rsidP="00B96BD5">
      <w:pPr>
        <w:pStyle w:val="Texto"/>
        <w:spacing w:after="0" w:line="240" w:lineRule="exact"/>
        <w:ind w:left="288"/>
        <w:rPr>
          <w:szCs w:val="18"/>
        </w:rPr>
      </w:pPr>
    </w:p>
    <w:p w14:paraId="752F4D8E" w14:textId="77777777" w:rsidR="00B96BD5" w:rsidRDefault="009E5FCA" w:rsidP="009E5FCA">
      <w:pPr>
        <w:pStyle w:val="Texto"/>
        <w:numPr>
          <w:ilvl w:val="0"/>
          <w:numId w:val="40"/>
        </w:numPr>
        <w:spacing w:after="0" w:line="240" w:lineRule="exact"/>
        <w:rPr>
          <w:b/>
          <w:szCs w:val="18"/>
        </w:rPr>
      </w:pPr>
      <w:r>
        <w:rPr>
          <w:b/>
          <w:szCs w:val="18"/>
        </w:rPr>
        <w:t>OBJET</w:t>
      </w:r>
      <w:r w:rsidR="00B96BD5">
        <w:rPr>
          <w:b/>
          <w:szCs w:val="18"/>
        </w:rPr>
        <w:t>O SOCIAL</w:t>
      </w:r>
    </w:p>
    <w:p w14:paraId="32BF2D4F" w14:textId="77777777" w:rsidR="00B96BD5" w:rsidRDefault="00B96BD5" w:rsidP="00B96BD5">
      <w:pPr>
        <w:pStyle w:val="Texto"/>
        <w:spacing w:after="0" w:line="240" w:lineRule="exact"/>
        <w:ind w:left="288"/>
        <w:rPr>
          <w:szCs w:val="18"/>
        </w:rPr>
      </w:pPr>
    </w:p>
    <w:p w14:paraId="6B39F8C1" w14:textId="77777777" w:rsidR="00B96BD5" w:rsidRDefault="00B96BD5" w:rsidP="00B96BD5">
      <w:pPr>
        <w:pStyle w:val="Texto"/>
        <w:spacing w:after="0" w:line="240" w:lineRule="exact"/>
        <w:ind w:firstLine="708"/>
      </w:pPr>
      <w:r>
        <w:t xml:space="preserve">I. Formar profesionales comprometidos con el bienestar en los ámbitos comunitarios, regional y nacional, cuyas actividades contribuyan a promover un proceso de revaloración y revitalización de las lenguas y culturas originarias, así como de sus procesos de generación del conocimiento y construcción de sentidos y prácticas comunitarias con identidad, pertenencia y respeto a los territorios; </w:t>
      </w:r>
    </w:p>
    <w:p w14:paraId="2A08E1C6" w14:textId="77777777" w:rsidR="00B96BD5" w:rsidRDefault="00B96BD5" w:rsidP="00B96BD5">
      <w:pPr>
        <w:pStyle w:val="Texto"/>
        <w:spacing w:after="0" w:line="240" w:lineRule="exact"/>
        <w:ind w:firstLine="708"/>
      </w:pPr>
    </w:p>
    <w:p w14:paraId="31CA44DE" w14:textId="77777777" w:rsidR="00B96BD5" w:rsidRDefault="00B96BD5" w:rsidP="00B96BD5">
      <w:pPr>
        <w:pStyle w:val="Texto"/>
        <w:spacing w:after="0" w:line="240" w:lineRule="exact"/>
        <w:ind w:firstLine="708"/>
      </w:pPr>
      <w:r>
        <w:t xml:space="preserve">II. Promover prácticas interculturales por el bien común de la población y la vida en general, con énfasis en los pueblos indígenas, comunidades equiparables, migrantes, campesinas y demás grupos sociales en situación de vulnerabilidad que cohabitan en las comunidades, pueblos y barrios del Estado de Tlaxcala, a través de la formación de desarrollo humano integral, para contribuir a la formación del pensamiento crítico y que atiendan la paridad de género para el bienestar social; </w:t>
      </w:r>
    </w:p>
    <w:p w14:paraId="37C0CD9E" w14:textId="77777777" w:rsidR="00B96BD5" w:rsidRDefault="00B96BD5" w:rsidP="00B96BD5">
      <w:pPr>
        <w:pStyle w:val="Texto"/>
        <w:spacing w:after="0" w:line="240" w:lineRule="exact"/>
        <w:ind w:firstLine="708"/>
      </w:pPr>
    </w:p>
    <w:p w14:paraId="7A9CFF7C" w14:textId="77777777" w:rsidR="00B96BD5" w:rsidRDefault="00B96BD5" w:rsidP="00B96BD5">
      <w:pPr>
        <w:pStyle w:val="Texto"/>
        <w:spacing w:after="0" w:line="240" w:lineRule="exact"/>
        <w:ind w:firstLine="708"/>
      </w:pPr>
      <w:r>
        <w:t xml:space="preserve">III. Revalorar y potencializar los sistemas de conocimiento de las comunidades, pueblos y barrios con quienes realizarán trabajo conjunto y asegurar un proceso de diálogo horizontal, sinergia con pertinencia científica técnica y tecnológica, donde se abran las posibilidades para la convivencia de lo diverso; </w:t>
      </w:r>
    </w:p>
    <w:p w14:paraId="7402371F" w14:textId="77777777" w:rsidR="00180A7B" w:rsidRDefault="00180A7B" w:rsidP="00B96BD5">
      <w:pPr>
        <w:pStyle w:val="Texto"/>
        <w:spacing w:after="0" w:line="240" w:lineRule="exact"/>
        <w:ind w:firstLine="708"/>
      </w:pPr>
    </w:p>
    <w:p w14:paraId="1409A2DD" w14:textId="77777777" w:rsidR="00180A7B" w:rsidRDefault="00180A7B" w:rsidP="00B96BD5">
      <w:pPr>
        <w:pStyle w:val="Texto"/>
        <w:spacing w:after="0" w:line="240" w:lineRule="exact"/>
        <w:ind w:firstLine="708"/>
      </w:pPr>
    </w:p>
    <w:p w14:paraId="50B9C2D7" w14:textId="77777777" w:rsidR="00180A7B" w:rsidRDefault="00180A7B" w:rsidP="00B96BD5">
      <w:pPr>
        <w:pStyle w:val="Texto"/>
        <w:spacing w:after="0" w:line="240" w:lineRule="exact"/>
        <w:ind w:firstLine="708"/>
      </w:pPr>
    </w:p>
    <w:p w14:paraId="017481AF" w14:textId="270C4C5C" w:rsidR="00180A7B" w:rsidRDefault="00180A7B" w:rsidP="00B96BD5">
      <w:pPr>
        <w:pStyle w:val="Texto"/>
        <w:spacing w:after="0" w:line="240" w:lineRule="exact"/>
        <w:ind w:firstLine="708"/>
      </w:pPr>
    </w:p>
    <w:p w14:paraId="6D9FC64D" w14:textId="77777777" w:rsidR="00B96BD5" w:rsidRDefault="00B96BD5" w:rsidP="00B96BD5">
      <w:pPr>
        <w:pStyle w:val="Texto"/>
        <w:spacing w:after="0" w:line="240" w:lineRule="exact"/>
        <w:ind w:firstLine="708"/>
      </w:pPr>
    </w:p>
    <w:p w14:paraId="25876CDD" w14:textId="03524B6B" w:rsidR="00B96BD5" w:rsidRDefault="00B96BD5" w:rsidP="00B96BD5">
      <w:pPr>
        <w:pStyle w:val="Texto"/>
        <w:spacing w:after="0" w:line="240" w:lineRule="exact"/>
        <w:ind w:firstLine="708"/>
      </w:pPr>
      <w:r>
        <w:t xml:space="preserve">IV. Fomentar las prácticas, la ética y las tradiciones propias de las comunidades, pueblos y barrios, con especial énfasis en personas campesinas, indígenas, migrantes y </w:t>
      </w:r>
      <w:r w:rsidR="00EC7CE3">
        <w:t>afromexicanas</w:t>
      </w:r>
      <w:r>
        <w:t xml:space="preserve">; </w:t>
      </w:r>
    </w:p>
    <w:p w14:paraId="57682716" w14:textId="77777777" w:rsidR="00B96BD5" w:rsidRDefault="00B96BD5" w:rsidP="00B96BD5">
      <w:pPr>
        <w:pStyle w:val="Texto"/>
        <w:spacing w:after="0" w:line="240" w:lineRule="exact"/>
        <w:ind w:firstLine="0"/>
      </w:pPr>
    </w:p>
    <w:p w14:paraId="51B057CC" w14:textId="77777777" w:rsidR="00B96BD5" w:rsidRDefault="00B96BD5" w:rsidP="00B96BD5">
      <w:pPr>
        <w:pStyle w:val="Texto"/>
        <w:spacing w:after="0" w:line="240" w:lineRule="exact"/>
        <w:ind w:firstLine="0"/>
      </w:pPr>
    </w:p>
    <w:p w14:paraId="75252105" w14:textId="77777777" w:rsidR="00B96BD5" w:rsidRDefault="00B96BD5" w:rsidP="00B96BD5">
      <w:pPr>
        <w:pStyle w:val="Texto"/>
        <w:spacing w:after="0" w:line="240" w:lineRule="exact"/>
        <w:ind w:firstLine="708"/>
      </w:pPr>
      <w:r>
        <w:t>V. Generar y promover programas de estudio, así como prácticas de investigación comunitaria que atiendan a las problemáticas sociales mediante el diálogo plural y horizontal de las diversas formas de conocimiento, propiciando la organización social junto al estudiantado, personal académico, investigador e integrantes de las comunidades, pueblos y barrios;</w:t>
      </w:r>
    </w:p>
    <w:p w14:paraId="2C70BCF2" w14:textId="77777777" w:rsidR="00B96BD5" w:rsidRDefault="00B96BD5" w:rsidP="00B96BD5">
      <w:pPr>
        <w:pStyle w:val="Texto"/>
        <w:spacing w:after="0" w:line="240" w:lineRule="exact"/>
        <w:ind w:firstLine="708"/>
      </w:pPr>
    </w:p>
    <w:p w14:paraId="7C0D5AC4" w14:textId="77777777" w:rsidR="00B96BD5" w:rsidRDefault="00B96BD5" w:rsidP="00B96BD5">
      <w:pPr>
        <w:pStyle w:val="Texto"/>
        <w:spacing w:after="0" w:line="240" w:lineRule="exact"/>
        <w:ind w:firstLine="708"/>
      </w:pPr>
      <w:r>
        <w:t xml:space="preserve">VI. Promover programas educativos para que los pueblos, comunidades, ejidos, colonias y barrios puedan adquirir, operar y administrar medios de comunicación y diversificar contenidos, acordes a sus contextos; </w:t>
      </w:r>
    </w:p>
    <w:p w14:paraId="275FFCA7" w14:textId="77777777" w:rsidR="00B96BD5" w:rsidRDefault="00B96BD5" w:rsidP="00B96BD5">
      <w:pPr>
        <w:pStyle w:val="Texto"/>
        <w:spacing w:after="0" w:line="240" w:lineRule="exact"/>
        <w:ind w:firstLine="708"/>
      </w:pPr>
    </w:p>
    <w:p w14:paraId="286C586E" w14:textId="77777777" w:rsidR="00B96BD5" w:rsidRDefault="00B96BD5" w:rsidP="00B96BD5">
      <w:pPr>
        <w:pStyle w:val="Texto"/>
        <w:spacing w:after="0" w:line="240" w:lineRule="exact"/>
        <w:ind w:firstLine="708"/>
      </w:pPr>
      <w:r>
        <w:t xml:space="preserve">VII. Promover el desarrollo de la diversidad lingüística, su estudio, su difusión, su reconocimiento y su uso en la construcción y desarrollo de planes y programas de estudio; </w:t>
      </w:r>
    </w:p>
    <w:p w14:paraId="5F892B8E" w14:textId="77777777" w:rsidR="00B96BD5" w:rsidRDefault="00B96BD5" w:rsidP="00B96BD5">
      <w:pPr>
        <w:pStyle w:val="Texto"/>
        <w:spacing w:after="0" w:line="240" w:lineRule="exact"/>
        <w:ind w:firstLine="708"/>
      </w:pPr>
    </w:p>
    <w:p w14:paraId="2C58DE3F" w14:textId="77777777" w:rsidR="00B96BD5" w:rsidRDefault="00B96BD5" w:rsidP="00B96BD5">
      <w:pPr>
        <w:pStyle w:val="Texto"/>
        <w:spacing w:after="0" w:line="240" w:lineRule="exact"/>
        <w:ind w:firstLine="708"/>
      </w:pPr>
      <w:r>
        <w:t xml:space="preserve">VIII. Impulsar el cuidado colectivo y la protección de las tierras, bosques, cuerpos lacustres, ríos, que forman parte del territorio de los pueblos originarios y las comunidades equiparables del Estado de Tlaxcala, en coordinación con los mecanismos institucionales federales y estatales que regulan la preservación del medio ambiente; </w:t>
      </w:r>
    </w:p>
    <w:p w14:paraId="6852F3CC" w14:textId="77777777" w:rsidR="00B96BD5" w:rsidRDefault="00B96BD5" w:rsidP="00B96BD5">
      <w:pPr>
        <w:pStyle w:val="Texto"/>
        <w:spacing w:after="0" w:line="240" w:lineRule="exact"/>
        <w:ind w:firstLine="708"/>
      </w:pPr>
    </w:p>
    <w:p w14:paraId="515FBBF0" w14:textId="77777777" w:rsidR="00B96BD5" w:rsidRDefault="00B96BD5" w:rsidP="00B96BD5">
      <w:pPr>
        <w:pStyle w:val="Texto"/>
        <w:spacing w:after="0" w:line="240" w:lineRule="exact"/>
        <w:ind w:firstLine="708"/>
      </w:pPr>
      <w:r>
        <w:t xml:space="preserve">IX. Construir una vinculación permanente de trabajo colectivo con las comunidades, pueblos y barrios que contribuya al bien común, a la economía social y a la construcción de modos de vida alternativos; </w:t>
      </w:r>
    </w:p>
    <w:p w14:paraId="60B9D66E" w14:textId="77777777" w:rsidR="00B96BD5" w:rsidRDefault="00B96BD5" w:rsidP="00B96BD5">
      <w:pPr>
        <w:pStyle w:val="Texto"/>
        <w:spacing w:after="0" w:line="240" w:lineRule="exact"/>
        <w:ind w:firstLine="708"/>
      </w:pPr>
    </w:p>
    <w:p w14:paraId="5464178C" w14:textId="77777777" w:rsidR="00B96BD5" w:rsidRDefault="00B96BD5" w:rsidP="00B96BD5">
      <w:pPr>
        <w:pStyle w:val="Texto"/>
        <w:spacing w:after="0" w:line="240" w:lineRule="exact"/>
        <w:ind w:firstLine="708"/>
      </w:pPr>
      <w:r>
        <w:t xml:space="preserve">X. Contribuir desde sus funciones académicas interculturales al reconocimiento de los derechos económicos, sociales, culturales y ambientales de los pueblos originarios y comunidades equiparables del Estado de Tlaxcala; </w:t>
      </w:r>
    </w:p>
    <w:p w14:paraId="1EE82AAE" w14:textId="77777777" w:rsidR="00B96BD5" w:rsidRDefault="00B96BD5" w:rsidP="00B96BD5">
      <w:pPr>
        <w:pStyle w:val="Texto"/>
        <w:spacing w:after="0" w:line="240" w:lineRule="exact"/>
        <w:ind w:firstLine="708"/>
      </w:pPr>
    </w:p>
    <w:p w14:paraId="4BBA205D" w14:textId="77777777" w:rsidR="00B96BD5" w:rsidRDefault="00B96BD5" w:rsidP="00B96BD5">
      <w:pPr>
        <w:pStyle w:val="Texto"/>
        <w:spacing w:after="0" w:line="240" w:lineRule="exact"/>
        <w:ind w:firstLine="708"/>
      </w:pPr>
      <w:r>
        <w:t xml:space="preserve">XI. Fortalecer a través de proyectos y programas educativos las actividades productivas sustentables; la seguridad y la disminución de los índices de pobreza, marginación y condición alimentaria, soberanía alimentaria; el acceso efectivo a los servicios de salud, aprovechando la medicina tradicional y comunitaria, permitiendo mejorar los ingresos económicos y los empleos, así como incrementar las capacidades productivas y la calidad de vida de la población en general, y </w:t>
      </w:r>
    </w:p>
    <w:p w14:paraId="3E7870BE" w14:textId="77777777" w:rsidR="00B96BD5" w:rsidRDefault="00B96BD5" w:rsidP="00B96BD5">
      <w:pPr>
        <w:pStyle w:val="Texto"/>
        <w:spacing w:after="0" w:line="240" w:lineRule="exact"/>
        <w:ind w:firstLine="708"/>
      </w:pPr>
    </w:p>
    <w:p w14:paraId="2D8A0483" w14:textId="77777777" w:rsidR="00B96BD5" w:rsidRDefault="00B96BD5" w:rsidP="00B96BD5">
      <w:pPr>
        <w:pStyle w:val="Texto"/>
        <w:spacing w:after="0" w:line="240" w:lineRule="exact"/>
        <w:ind w:firstLine="708"/>
        <w:rPr>
          <w:b/>
          <w:szCs w:val="18"/>
        </w:rPr>
      </w:pPr>
      <w:r>
        <w:t>XII. Impulsar estrategias que faciliten la movilidad académica a nivel estatal, nacional e internacional.</w:t>
      </w:r>
    </w:p>
    <w:p w14:paraId="22DBE71D" w14:textId="77777777" w:rsidR="00B96BD5" w:rsidRDefault="00B96BD5" w:rsidP="00B96BD5">
      <w:pPr>
        <w:pStyle w:val="Texto"/>
        <w:spacing w:after="0" w:line="240" w:lineRule="exact"/>
        <w:rPr>
          <w:b/>
          <w:szCs w:val="18"/>
        </w:rPr>
      </w:pPr>
    </w:p>
    <w:p w14:paraId="693E0EFC" w14:textId="77777777" w:rsidR="00B96BD5" w:rsidRDefault="009E5FCA" w:rsidP="00D940B3">
      <w:pPr>
        <w:pStyle w:val="Texto"/>
        <w:numPr>
          <w:ilvl w:val="0"/>
          <w:numId w:val="40"/>
        </w:numPr>
        <w:spacing w:after="0" w:line="240" w:lineRule="exact"/>
        <w:rPr>
          <w:b/>
          <w:szCs w:val="18"/>
        </w:rPr>
      </w:pPr>
      <w:r>
        <w:rPr>
          <w:b/>
          <w:szCs w:val="18"/>
        </w:rPr>
        <w:t xml:space="preserve">PRINCIPALES ACTIVIDADES </w:t>
      </w:r>
      <w:r w:rsidR="00A95702">
        <w:rPr>
          <w:b/>
          <w:szCs w:val="18"/>
        </w:rPr>
        <w:t>DE LA</w:t>
      </w:r>
      <w:r w:rsidR="00B96BD5">
        <w:rPr>
          <w:b/>
          <w:szCs w:val="18"/>
        </w:rPr>
        <w:t xml:space="preserve"> UNIVERSIDAD INTERCULTURAL DE TLAXCALA </w:t>
      </w:r>
    </w:p>
    <w:p w14:paraId="0CD1D661" w14:textId="77777777" w:rsidR="00B96BD5" w:rsidRDefault="00B96BD5" w:rsidP="00B96BD5">
      <w:pPr>
        <w:pStyle w:val="Texto"/>
        <w:spacing w:after="0" w:line="240" w:lineRule="exact"/>
        <w:ind w:firstLine="648"/>
        <w:rPr>
          <w:b/>
          <w:szCs w:val="18"/>
        </w:rPr>
      </w:pPr>
    </w:p>
    <w:p w14:paraId="691A123D" w14:textId="77777777" w:rsidR="00B96BD5" w:rsidRDefault="00B96BD5" w:rsidP="00B96BD5">
      <w:pPr>
        <w:pStyle w:val="Texto"/>
        <w:spacing w:after="0" w:line="240" w:lineRule="exact"/>
        <w:ind w:firstLine="648"/>
      </w:pPr>
      <w:r>
        <w:t xml:space="preserve">I. Ofrecer programas de educación del tipo medio superior y superior, con las características de pertinencia, flexibilidad desde un enfoque intercultural, en estrecha vinculación con las comunidades; que promuevan el pensamiento crítico, reflexivo, creativo y el desarrollo de las inteligencias múltiples, la justicia social y la igualdad de género, así como los que la sociedad demande como necesidad y que la Universidad pueda satisfacer; </w:t>
      </w:r>
    </w:p>
    <w:p w14:paraId="283AA78C" w14:textId="77777777" w:rsidR="00B96BD5" w:rsidRDefault="00B96BD5" w:rsidP="00B96BD5">
      <w:pPr>
        <w:pStyle w:val="Texto"/>
        <w:spacing w:after="0" w:line="240" w:lineRule="exact"/>
        <w:ind w:firstLine="648"/>
      </w:pPr>
    </w:p>
    <w:p w14:paraId="6D3A6339" w14:textId="77777777" w:rsidR="00B96BD5" w:rsidRDefault="00B96BD5" w:rsidP="00B96BD5">
      <w:pPr>
        <w:pStyle w:val="Texto"/>
        <w:spacing w:after="0" w:line="240" w:lineRule="exact"/>
        <w:ind w:firstLine="648"/>
      </w:pPr>
      <w:r>
        <w:t xml:space="preserve">II. Planear, diseñar, programar, desarrollar, administrar, implementar, evaluar, acreditar y certificar las actividades propias del proceso educativo; </w:t>
      </w:r>
    </w:p>
    <w:p w14:paraId="73FD78D7" w14:textId="77777777" w:rsidR="00B96BD5" w:rsidRDefault="00B96BD5" w:rsidP="00B96BD5">
      <w:pPr>
        <w:pStyle w:val="Texto"/>
        <w:spacing w:after="0" w:line="240" w:lineRule="exact"/>
        <w:ind w:firstLine="648"/>
      </w:pPr>
    </w:p>
    <w:p w14:paraId="5E11C91D" w14:textId="77777777" w:rsidR="00B96BD5" w:rsidRDefault="00B96BD5" w:rsidP="00B96BD5">
      <w:pPr>
        <w:pStyle w:val="Texto"/>
        <w:spacing w:after="0" w:line="240" w:lineRule="exact"/>
        <w:ind w:firstLine="648"/>
      </w:pPr>
      <w:r>
        <w:t xml:space="preserve">III. Conformar grupos de trabajo intergeneracionales de las comunidades, pueblos y barrios, integrados por sabias y sabios especialistas, autoridades locales, las y los jóvenes, personal académico, investigador e intelectual y personas de reconocido trabajo en la comunidad, comprometidos con el bienestar colectivo, para participar activamente en los procesos de actualización y valoración de las propuestas formativas de la Universidad; </w:t>
      </w:r>
    </w:p>
    <w:p w14:paraId="6B5D44DC" w14:textId="77777777" w:rsidR="00B96BD5" w:rsidRDefault="00B96BD5" w:rsidP="00B96BD5">
      <w:pPr>
        <w:pStyle w:val="Texto"/>
        <w:spacing w:after="0" w:line="240" w:lineRule="exact"/>
        <w:ind w:firstLine="648"/>
      </w:pPr>
    </w:p>
    <w:p w14:paraId="74279844" w14:textId="77777777" w:rsidR="00B96BD5" w:rsidRDefault="00B96BD5" w:rsidP="00B96BD5">
      <w:pPr>
        <w:pStyle w:val="Texto"/>
        <w:spacing w:after="0" w:line="240" w:lineRule="exact"/>
        <w:ind w:firstLine="648"/>
        <w:rPr>
          <w:szCs w:val="18"/>
        </w:rPr>
      </w:pPr>
      <w:r>
        <w:t xml:space="preserve">IV. Construir de manera colectiva códigos de convivencia, reciprocidad, honestidad, paridad de género, solidaridad, emotividad, trabajo colectivo, horizontalidad, y por el bien común, que consideren la sustentabilidad, la no discriminación, el respeto por la diversidad y la eliminación de la </w:t>
      </w:r>
      <w:proofErr w:type="spellStart"/>
      <w:r>
        <w:t>colonialidad</w:t>
      </w:r>
      <w:proofErr w:type="spellEnd"/>
      <w:r>
        <w:t xml:space="preserve">, para ejercer y fortalecer la interculturalidad, así como promover normativas con sanciones específicas en contra de cualquier tipo de acoso; </w:t>
      </w:r>
      <w:r>
        <w:rPr>
          <w:szCs w:val="18"/>
        </w:rPr>
        <w:t>Realizar acciones de diagnóstico y pronóstico relacionadas con la infraestructura física educativa.</w:t>
      </w:r>
    </w:p>
    <w:p w14:paraId="2E095BB8" w14:textId="77777777" w:rsidR="00180A7B" w:rsidRDefault="00180A7B" w:rsidP="00B96BD5">
      <w:pPr>
        <w:pStyle w:val="Texto"/>
        <w:spacing w:after="0" w:line="240" w:lineRule="exact"/>
        <w:ind w:firstLine="648"/>
        <w:rPr>
          <w:szCs w:val="18"/>
        </w:rPr>
      </w:pPr>
    </w:p>
    <w:p w14:paraId="381074CA" w14:textId="77777777" w:rsidR="00180A7B" w:rsidRDefault="00180A7B" w:rsidP="00B96BD5">
      <w:pPr>
        <w:pStyle w:val="Texto"/>
        <w:spacing w:after="0" w:line="240" w:lineRule="exact"/>
        <w:ind w:firstLine="648"/>
        <w:rPr>
          <w:szCs w:val="18"/>
        </w:rPr>
      </w:pPr>
    </w:p>
    <w:p w14:paraId="6A5D4624" w14:textId="77777777" w:rsidR="006C0A6B" w:rsidRDefault="006C0A6B" w:rsidP="00B96BD5">
      <w:pPr>
        <w:pStyle w:val="Texto"/>
        <w:spacing w:after="0" w:line="240" w:lineRule="exact"/>
        <w:ind w:firstLine="648"/>
        <w:rPr>
          <w:szCs w:val="18"/>
        </w:rPr>
      </w:pPr>
    </w:p>
    <w:p w14:paraId="1758CE57" w14:textId="77777777" w:rsidR="00B96BD5" w:rsidRDefault="00B96BD5" w:rsidP="00B96BD5">
      <w:pPr>
        <w:pStyle w:val="Texto"/>
        <w:spacing w:after="0" w:line="240" w:lineRule="exact"/>
        <w:ind w:firstLine="648"/>
      </w:pPr>
      <w:r>
        <w:t xml:space="preserve">V. Construir propuestas formativas orientadas a la valoración, el fortalecimiento, la integración y el desarrollo de la cosmogonía de los pueblos y/o comunidades originarias y equiparables del Estado de Tlaxcala; </w:t>
      </w:r>
    </w:p>
    <w:p w14:paraId="44F08B5D" w14:textId="77777777" w:rsidR="00B96BD5" w:rsidRDefault="00B96BD5" w:rsidP="00B96BD5">
      <w:pPr>
        <w:pStyle w:val="Texto"/>
        <w:spacing w:after="0" w:line="240" w:lineRule="exact"/>
        <w:ind w:firstLine="648"/>
      </w:pPr>
    </w:p>
    <w:p w14:paraId="04633E21" w14:textId="630C87AE" w:rsidR="00B96BD5" w:rsidRDefault="00B96BD5" w:rsidP="00FF2B8D">
      <w:pPr>
        <w:pStyle w:val="Texto"/>
        <w:spacing w:after="0" w:line="240" w:lineRule="exact"/>
        <w:ind w:firstLine="648"/>
      </w:pPr>
      <w:r>
        <w:t xml:space="preserve">VI. Crear, diseñar e instrumentar una oferta educativa congruente con el contexto sociocultural, </w:t>
      </w:r>
      <w:r w:rsidR="00423470">
        <w:t>territorial, ambiental</w:t>
      </w:r>
      <w:r>
        <w:t xml:space="preserve"> y los procesos de generación del conocimiento y de las pedagogías comunitarias, con especial énfasis en los pueblos y/o comunidades originarias y equiparables del Estado de Tlaxcala; </w:t>
      </w:r>
    </w:p>
    <w:p w14:paraId="6E532ED5" w14:textId="77777777" w:rsidR="00B96BD5" w:rsidRDefault="00B96BD5" w:rsidP="00B96BD5">
      <w:pPr>
        <w:pStyle w:val="Texto"/>
        <w:spacing w:after="0" w:line="240" w:lineRule="exact"/>
        <w:ind w:firstLine="648"/>
      </w:pPr>
    </w:p>
    <w:p w14:paraId="0838A016" w14:textId="77777777" w:rsidR="00B96BD5" w:rsidRDefault="00B96BD5" w:rsidP="009E5FCA">
      <w:pPr>
        <w:pStyle w:val="Texto"/>
        <w:spacing w:after="0" w:line="240" w:lineRule="exact"/>
        <w:ind w:firstLine="648"/>
      </w:pPr>
      <w:r>
        <w:t xml:space="preserve">VII. Atender en coordinación con la SEP y la Secretaría, la organización, capacitación, formación, actualización, valoración y especialización de su personal académico, administrativo y directivo, con una visión crítica </w:t>
      </w:r>
    </w:p>
    <w:p w14:paraId="7F622575" w14:textId="77777777" w:rsidR="00B96BD5" w:rsidRDefault="00B96BD5" w:rsidP="00B96BD5">
      <w:pPr>
        <w:pStyle w:val="Texto"/>
        <w:spacing w:after="0" w:line="240" w:lineRule="exact"/>
        <w:ind w:firstLine="648"/>
      </w:pPr>
      <w:r>
        <w:t xml:space="preserve">sobre la aplicación y calidad de sus propuestas y métodos de aprendizaje y los procesos de certificación y acreditación; </w:t>
      </w:r>
    </w:p>
    <w:p w14:paraId="734405EB" w14:textId="77777777" w:rsidR="00B96BD5" w:rsidRDefault="00B96BD5" w:rsidP="00B96BD5">
      <w:pPr>
        <w:pStyle w:val="Texto"/>
        <w:spacing w:after="0" w:line="240" w:lineRule="exact"/>
        <w:ind w:firstLine="648"/>
      </w:pPr>
    </w:p>
    <w:p w14:paraId="13A3F180" w14:textId="77777777" w:rsidR="00B96BD5" w:rsidRDefault="00B96BD5" w:rsidP="00B96BD5">
      <w:pPr>
        <w:pStyle w:val="Texto"/>
        <w:spacing w:after="0" w:line="240" w:lineRule="exact"/>
        <w:ind w:firstLine="648"/>
      </w:pPr>
      <w:r>
        <w:t xml:space="preserve">VIII. Desarrollar las artes, particularmente la diversidad de manifestaciones culturales en el Estado; </w:t>
      </w:r>
    </w:p>
    <w:p w14:paraId="137468FC" w14:textId="77777777" w:rsidR="00B96BD5" w:rsidRDefault="00B96BD5" w:rsidP="00B96BD5">
      <w:pPr>
        <w:pStyle w:val="Texto"/>
        <w:spacing w:after="0" w:line="240" w:lineRule="exact"/>
        <w:ind w:firstLine="648"/>
      </w:pPr>
    </w:p>
    <w:p w14:paraId="73EC48D6" w14:textId="77777777" w:rsidR="00B96BD5" w:rsidRDefault="00B96BD5" w:rsidP="00B96BD5">
      <w:pPr>
        <w:pStyle w:val="Texto"/>
        <w:spacing w:after="0" w:line="240" w:lineRule="exact"/>
        <w:ind w:firstLine="648"/>
      </w:pPr>
      <w:r>
        <w:t xml:space="preserve">IX. Ofrecer, mediante un adecuado sistema de vinculación y de trabajo colaborativo entre las diferentes culturas, asesorías, cursos de capacitación, certificaciones y otros servicios profesionales a cooperativas, empresas, organizaciones públicas, privadas o sociales, así como a movimientos y colectivos organizados en torno a la educación intercultural y el buen vivir, siempre y cuando no contravengan el objeto y los fines de la Universidad; </w:t>
      </w:r>
    </w:p>
    <w:p w14:paraId="4AB329E9" w14:textId="77777777" w:rsidR="00B96BD5" w:rsidRDefault="00B96BD5" w:rsidP="00B96BD5">
      <w:pPr>
        <w:pStyle w:val="Texto"/>
        <w:spacing w:after="0" w:line="240" w:lineRule="exact"/>
        <w:ind w:firstLine="648"/>
      </w:pPr>
    </w:p>
    <w:p w14:paraId="565BA656" w14:textId="77777777" w:rsidR="00B96BD5" w:rsidRDefault="00B96BD5" w:rsidP="00B96BD5">
      <w:pPr>
        <w:pStyle w:val="Texto"/>
        <w:spacing w:after="0" w:line="240" w:lineRule="exact"/>
        <w:ind w:firstLine="648"/>
      </w:pPr>
      <w:r>
        <w:t xml:space="preserve">X. Desarrollar programas de apoyo y vinculación social, técnico e intercultural de trabajo colectivo con las comunidades que contribuyan a fortalecer el bien común; </w:t>
      </w:r>
    </w:p>
    <w:p w14:paraId="15091127" w14:textId="77777777" w:rsidR="00B96BD5" w:rsidRDefault="00B96BD5" w:rsidP="00B96BD5">
      <w:pPr>
        <w:pStyle w:val="Texto"/>
        <w:spacing w:after="0" w:line="240" w:lineRule="exact"/>
        <w:ind w:firstLine="648"/>
      </w:pPr>
    </w:p>
    <w:p w14:paraId="17E3CBD4" w14:textId="77777777" w:rsidR="00B96BD5" w:rsidRDefault="00B96BD5" w:rsidP="00B96BD5">
      <w:pPr>
        <w:pStyle w:val="Texto"/>
        <w:spacing w:after="0" w:line="240" w:lineRule="exact"/>
        <w:ind w:firstLine="648"/>
      </w:pPr>
      <w:r>
        <w:t xml:space="preserve">XI. Desarrollar proyectos de investigación e incidencia intercultural que contribuyan a la solución de las problemáticas comunitarias, territoriales, de marginación y exclusión social, cultural, económica y ambiental, así como las necesidades y expectativas de las comunidades, con especial énfasis en los pueblos y/o comunidades originarias y equiparables del Estado de Tlaxcala; </w:t>
      </w:r>
    </w:p>
    <w:p w14:paraId="190F4282" w14:textId="77777777" w:rsidR="00B96BD5" w:rsidRDefault="00B96BD5" w:rsidP="00B96BD5">
      <w:pPr>
        <w:pStyle w:val="Texto"/>
        <w:spacing w:after="0" w:line="240" w:lineRule="exact"/>
        <w:ind w:firstLine="648"/>
      </w:pPr>
    </w:p>
    <w:p w14:paraId="79773B6E" w14:textId="77777777" w:rsidR="00B96BD5" w:rsidRDefault="00B96BD5" w:rsidP="00B96BD5">
      <w:pPr>
        <w:pStyle w:val="Texto"/>
        <w:spacing w:after="0" w:line="240" w:lineRule="exact"/>
        <w:ind w:firstLine="648"/>
      </w:pPr>
      <w:r>
        <w:t xml:space="preserve">XII. Impulsar procesos de vinculación y desarrollo profesional del estudiantado y personas egresadas con los sectores público, social, privado y comunitario desde los criterios de inclusión, autogestión e interculturalidad; </w:t>
      </w:r>
    </w:p>
    <w:p w14:paraId="6E2FF2BA" w14:textId="77777777" w:rsidR="00B96BD5" w:rsidRDefault="00B96BD5" w:rsidP="00B96BD5">
      <w:pPr>
        <w:pStyle w:val="Texto"/>
        <w:spacing w:after="0" w:line="240" w:lineRule="exact"/>
        <w:ind w:firstLine="648"/>
      </w:pPr>
    </w:p>
    <w:p w14:paraId="407FCEDE" w14:textId="77777777" w:rsidR="00B96BD5" w:rsidRDefault="00B96BD5" w:rsidP="00B96BD5">
      <w:pPr>
        <w:pStyle w:val="Texto"/>
        <w:spacing w:after="0" w:line="240" w:lineRule="exact"/>
        <w:ind w:firstLine="648"/>
      </w:pPr>
      <w:r>
        <w:t xml:space="preserve">XIII. Fomentar la difusión, divulgación y dignificación de la diversidad cultural, artística y lingüística de los pueblos y/o comunidades originarias y equiparables del Estado de Tlaxcala; </w:t>
      </w:r>
    </w:p>
    <w:p w14:paraId="022FF9E3" w14:textId="77777777" w:rsidR="00B96BD5" w:rsidRDefault="00B96BD5" w:rsidP="00B96BD5">
      <w:pPr>
        <w:pStyle w:val="Texto"/>
        <w:spacing w:after="0" w:line="240" w:lineRule="exact"/>
        <w:ind w:firstLine="648"/>
      </w:pPr>
    </w:p>
    <w:p w14:paraId="059227C6" w14:textId="77777777" w:rsidR="00B96BD5" w:rsidRDefault="00B96BD5" w:rsidP="00B96BD5">
      <w:pPr>
        <w:pStyle w:val="Texto"/>
        <w:spacing w:after="0" w:line="240" w:lineRule="exact"/>
        <w:ind w:firstLine="648"/>
      </w:pPr>
      <w:r>
        <w:t xml:space="preserve">XIV. Diseñar e instrumentar estrategias y programas de formación que promuevan la interculturalidad en todos los sectores de la sociedad y en sus instituciones; </w:t>
      </w:r>
    </w:p>
    <w:p w14:paraId="530C9426" w14:textId="77777777" w:rsidR="00B96BD5" w:rsidRDefault="00B96BD5" w:rsidP="00B96BD5">
      <w:pPr>
        <w:pStyle w:val="Texto"/>
        <w:spacing w:after="0" w:line="240" w:lineRule="exact"/>
        <w:ind w:firstLine="648"/>
      </w:pPr>
    </w:p>
    <w:p w14:paraId="249C4FA3" w14:textId="77777777" w:rsidR="00B96BD5" w:rsidRDefault="00B96BD5" w:rsidP="00B96BD5">
      <w:pPr>
        <w:pStyle w:val="Texto"/>
        <w:spacing w:after="0" w:line="240" w:lineRule="exact"/>
        <w:ind w:firstLine="648"/>
      </w:pPr>
      <w:r>
        <w:t xml:space="preserve">XV. Promover planes y programas educativos de salud comunitaria intercultural-integral, que revaloren conocimientos y prácticas de la medicina tradicional y partería; </w:t>
      </w:r>
    </w:p>
    <w:p w14:paraId="1BA7E29B" w14:textId="77777777" w:rsidR="00B96BD5" w:rsidRDefault="00B96BD5" w:rsidP="00B96BD5">
      <w:pPr>
        <w:pStyle w:val="Texto"/>
        <w:spacing w:after="0" w:line="240" w:lineRule="exact"/>
        <w:ind w:firstLine="648"/>
      </w:pPr>
    </w:p>
    <w:p w14:paraId="12AD053D" w14:textId="77777777" w:rsidR="00B96BD5" w:rsidRDefault="00B96BD5" w:rsidP="00B96BD5">
      <w:pPr>
        <w:pStyle w:val="Texto"/>
        <w:spacing w:after="0" w:line="240" w:lineRule="exact"/>
        <w:ind w:firstLine="648"/>
      </w:pPr>
      <w:r>
        <w:t xml:space="preserve">XVI. Establecer políticas y gestionar servicios para el ingreso, permanencia y egreso del estudiantado, que sean congruentes con el objeto y necesidades de la Universidad. En particular la gestión de albergues y medios de transporte; </w:t>
      </w:r>
    </w:p>
    <w:p w14:paraId="12AEC017" w14:textId="77777777" w:rsidR="00B96BD5" w:rsidRDefault="00B96BD5" w:rsidP="00B96BD5">
      <w:pPr>
        <w:pStyle w:val="Texto"/>
        <w:spacing w:after="0" w:line="240" w:lineRule="exact"/>
        <w:ind w:firstLine="648"/>
      </w:pPr>
    </w:p>
    <w:p w14:paraId="550BFE68" w14:textId="77777777" w:rsidR="00B96BD5" w:rsidRDefault="00B96BD5" w:rsidP="00B96BD5">
      <w:pPr>
        <w:pStyle w:val="Texto"/>
        <w:spacing w:after="0" w:line="240" w:lineRule="exact"/>
        <w:ind w:firstLine="648"/>
      </w:pPr>
      <w:r>
        <w:t xml:space="preserve">XVII. Diseñar e instrumentar programas de educación continua que promuevan la preservación del patrimonio territorial, cultural, material e inmaterial de los pueblos y/o comunidades originarias y equiparables del Estado de Tlaxcala; </w:t>
      </w:r>
    </w:p>
    <w:p w14:paraId="482BC3A2" w14:textId="77777777" w:rsidR="00B96BD5" w:rsidRDefault="00B96BD5" w:rsidP="00B96BD5">
      <w:pPr>
        <w:pStyle w:val="Texto"/>
        <w:spacing w:after="0" w:line="240" w:lineRule="exact"/>
        <w:ind w:firstLine="648"/>
      </w:pPr>
    </w:p>
    <w:p w14:paraId="51FCEE40" w14:textId="77777777" w:rsidR="00B96BD5" w:rsidRDefault="00B96BD5" w:rsidP="00B96BD5">
      <w:pPr>
        <w:pStyle w:val="Texto"/>
        <w:spacing w:after="0" w:line="240" w:lineRule="exact"/>
        <w:ind w:firstLine="648"/>
      </w:pPr>
      <w:r>
        <w:t>XVIII. Administrar, cuidar e incrementar su patrimonio, de conformidad con la normativa aplicable;</w:t>
      </w:r>
    </w:p>
    <w:p w14:paraId="6F4CE344" w14:textId="77777777" w:rsidR="009E5FCA" w:rsidRDefault="009E5FCA" w:rsidP="00B96BD5">
      <w:pPr>
        <w:pStyle w:val="Texto"/>
        <w:spacing w:after="0" w:line="240" w:lineRule="exact"/>
        <w:ind w:firstLine="648"/>
      </w:pPr>
    </w:p>
    <w:p w14:paraId="73B7959F" w14:textId="77777777" w:rsidR="00180A7B" w:rsidRDefault="00180A7B" w:rsidP="00B96BD5">
      <w:pPr>
        <w:pStyle w:val="Texto"/>
        <w:spacing w:after="0" w:line="240" w:lineRule="exact"/>
        <w:ind w:firstLine="648"/>
      </w:pPr>
    </w:p>
    <w:p w14:paraId="64F3E095" w14:textId="77777777" w:rsidR="00180A7B" w:rsidRDefault="00180A7B" w:rsidP="00B96BD5">
      <w:pPr>
        <w:pStyle w:val="Texto"/>
        <w:spacing w:after="0" w:line="240" w:lineRule="exact"/>
        <w:ind w:firstLine="648"/>
      </w:pPr>
    </w:p>
    <w:p w14:paraId="7AFB9CA7" w14:textId="77777777" w:rsidR="00180A7B" w:rsidRDefault="00180A7B" w:rsidP="00B96BD5">
      <w:pPr>
        <w:pStyle w:val="Texto"/>
        <w:spacing w:after="0" w:line="240" w:lineRule="exact"/>
        <w:ind w:firstLine="648"/>
      </w:pPr>
    </w:p>
    <w:p w14:paraId="21B59B6B" w14:textId="77777777" w:rsidR="00180A7B" w:rsidRDefault="00180A7B" w:rsidP="00B96BD5">
      <w:pPr>
        <w:pStyle w:val="Texto"/>
        <w:spacing w:after="0" w:line="240" w:lineRule="exact"/>
        <w:ind w:firstLine="648"/>
      </w:pPr>
    </w:p>
    <w:p w14:paraId="4F182F50" w14:textId="77777777" w:rsidR="00D940B3" w:rsidRDefault="00D940B3" w:rsidP="00B96BD5">
      <w:pPr>
        <w:pStyle w:val="Texto"/>
        <w:spacing w:after="0" w:line="240" w:lineRule="exact"/>
        <w:ind w:firstLine="648"/>
      </w:pPr>
    </w:p>
    <w:p w14:paraId="6DDBE8ED" w14:textId="77777777" w:rsidR="00D940B3" w:rsidRPr="00A95702" w:rsidRDefault="00D940B3" w:rsidP="00D940B3">
      <w:pPr>
        <w:pStyle w:val="Texto"/>
        <w:numPr>
          <w:ilvl w:val="0"/>
          <w:numId w:val="40"/>
        </w:numPr>
        <w:spacing w:after="0" w:line="240" w:lineRule="exact"/>
        <w:rPr>
          <w:b/>
        </w:rPr>
      </w:pPr>
      <w:r w:rsidRPr="00A95702">
        <w:rPr>
          <w:b/>
        </w:rPr>
        <w:t>EJERCICIO FISCAL.</w:t>
      </w:r>
    </w:p>
    <w:p w14:paraId="2883B646" w14:textId="77777777" w:rsidR="00D61AA0" w:rsidRDefault="00D61AA0" w:rsidP="00D61AA0">
      <w:pPr>
        <w:pStyle w:val="Texto"/>
        <w:spacing w:after="0" w:line="240" w:lineRule="exact"/>
        <w:ind w:left="936" w:firstLine="0"/>
      </w:pPr>
    </w:p>
    <w:p w14:paraId="5FF45DBD" w14:textId="3C8F9FB6" w:rsidR="009E5FCA" w:rsidRDefault="001A1648" w:rsidP="00D61AA0">
      <w:pPr>
        <w:pStyle w:val="Texto"/>
        <w:spacing w:after="0" w:line="240" w:lineRule="exact"/>
        <w:ind w:left="936" w:firstLine="0"/>
      </w:pPr>
      <w:r>
        <w:t xml:space="preserve">La Universidad Intercultural presenta información del 01 de </w:t>
      </w:r>
      <w:r w:rsidR="001D456A">
        <w:t>enero</w:t>
      </w:r>
      <w:r>
        <w:t xml:space="preserve"> al 31 de </w:t>
      </w:r>
      <w:r w:rsidR="001D456A">
        <w:t>diciembre</w:t>
      </w:r>
      <w:r>
        <w:t xml:space="preserve"> de 202</w:t>
      </w:r>
      <w:r w:rsidR="00E507EC">
        <w:t>5</w:t>
      </w:r>
      <w:r>
        <w:t>.</w:t>
      </w:r>
    </w:p>
    <w:p w14:paraId="3CBD1259" w14:textId="77777777" w:rsidR="000C6EEF" w:rsidRDefault="000C6EEF" w:rsidP="00D61AA0">
      <w:pPr>
        <w:pStyle w:val="Texto"/>
        <w:spacing w:after="0" w:line="240" w:lineRule="exact"/>
        <w:ind w:left="936" w:firstLine="0"/>
      </w:pPr>
    </w:p>
    <w:p w14:paraId="3C75AF62" w14:textId="77777777" w:rsidR="00D61AA0" w:rsidRDefault="00D61AA0" w:rsidP="00D61AA0">
      <w:pPr>
        <w:pStyle w:val="Texto"/>
        <w:spacing w:after="0" w:line="240" w:lineRule="exact"/>
        <w:ind w:left="936" w:firstLine="0"/>
      </w:pPr>
    </w:p>
    <w:p w14:paraId="09D60E48" w14:textId="77777777" w:rsidR="00D61AA0" w:rsidRDefault="00D61AA0" w:rsidP="00D61AA0">
      <w:pPr>
        <w:pStyle w:val="Texto"/>
        <w:numPr>
          <w:ilvl w:val="0"/>
          <w:numId w:val="40"/>
        </w:numPr>
        <w:spacing w:after="0" w:line="240" w:lineRule="exact"/>
        <w:rPr>
          <w:b/>
          <w:szCs w:val="18"/>
        </w:rPr>
      </w:pPr>
      <w:r>
        <w:rPr>
          <w:b/>
          <w:szCs w:val="18"/>
        </w:rPr>
        <w:t>REGIMEN FISCAL DEL CONTRIBUYENTE</w:t>
      </w:r>
    </w:p>
    <w:p w14:paraId="73EEA52A" w14:textId="77777777" w:rsidR="00D61AA0" w:rsidRDefault="00D61AA0" w:rsidP="00D61AA0">
      <w:pPr>
        <w:pStyle w:val="Texto"/>
        <w:spacing w:after="0" w:line="240" w:lineRule="exact"/>
        <w:rPr>
          <w:szCs w:val="18"/>
        </w:rPr>
      </w:pPr>
    </w:p>
    <w:p w14:paraId="25432143" w14:textId="77777777" w:rsidR="00D61AA0" w:rsidRDefault="00D61AA0" w:rsidP="00D61AA0">
      <w:pPr>
        <w:pStyle w:val="Texto"/>
        <w:spacing w:after="0" w:line="240" w:lineRule="exact"/>
        <w:ind w:firstLine="708"/>
        <w:rPr>
          <w:szCs w:val="18"/>
        </w:rPr>
      </w:pPr>
      <w:r>
        <w:rPr>
          <w:szCs w:val="18"/>
        </w:rPr>
        <w:t>La Universidad se encuentra registrado en el Registro Federal de Contribuyentes como persona moral con fines no lucrativos.</w:t>
      </w:r>
    </w:p>
    <w:p w14:paraId="1B5FDB7D" w14:textId="77777777" w:rsidR="00D61AA0" w:rsidRDefault="00D61AA0" w:rsidP="00D61AA0">
      <w:pPr>
        <w:pStyle w:val="Texto"/>
        <w:spacing w:after="0" w:line="240" w:lineRule="exact"/>
        <w:rPr>
          <w:szCs w:val="18"/>
        </w:rPr>
      </w:pPr>
    </w:p>
    <w:p w14:paraId="4773FD36" w14:textId="77777777" w:rsidR="00D61AA0" w:rsidRDefault="00D61AA0" w:rsidP="00D61AA0">
      <w:pPr>
        <w:pStyle w:val="Texto"/>
        <w:spacing w:after="0" w:line="240" w:lineRule="exact"/>
        <w:rPr>
          <w:szCs w:val="18"/>
        </w:rPr>
      </w:pPr>
      <w:r>
        <w:rPr>
          <w:szCs w:val="18"/>
        </w:rPr>
        <w:t>Razón Social: Universidad intercultural de Tlaxcala</w:t>
      </w:r>
    </w:p>
    <w:p w14:paraId="47C5E04D" w14:textId="77777777" w:rsidR="00D61AA0" w:rsidRDefault="00D61AA0" w:rsidP="00D61AA0">
      <w:pPr>
        <w:pStyle w:val="Texto"/>
        <w:spacing w:after="0" w:line="240" w:lineRule="exact"/>
        <w:rPr>
          <w:szCs w:val="18"/>
        </w:rPr>
      </w:pPr>
      <w:r>
        <w:rPr>
          <w:szCs w:val="18"/>
        </w:rPr>
        <w:t>R. F. C.: UIT2305272W7</w:t>
      </w:r>
    </w:p>
    <w:p w14:paraId="0D3AC217" w14:textId="77777777" w:rsidR="00D61AA0" w:rsidRDefault="00D61AA0" w:rsidP="00D61AA0">
      <w:pPr>
        <w:pStyle w:val="Texto"/>
        <w:spacing w:after="0" w:line="240" w:lineRule="exact"/>
        <w:rPr>
          <w:szCs w:val="18"/>
        </w:rPr>
      </w:pPr>
      <w:r>
        <w:rPr>
          <w:szCs w:val="18"/>
        </w:rPr>
        <w:t>Fecha de creación: 27 de mayo 2023</w:t>
      </w:r>
    </w:p>
    <w:p w14:paraId="2234B736" w14:textId="77777777" w:rsidR="009E5FCA" w:rsidRPr="00D61AA0" w:rsidRDefault="00D61AA0" w:rsidP="00D61AA0">
      <w:pPr>
        <w:pStyle w:val="Texto"/>
        <w:spacing w:after="0" w:line="240" w:lineRule="exact"/>
        <w:rPr>
          <w:szCs w:val="18"/>
        </w:rPr>
      </w:pPr>
      <w:r>
        <w:rPr>
          <w:szCs w:val="18"/>
        </w:rPr>
        <w:t>Domicilio: Calle 13 Oriente sin número, Ixtenco Tlaxcala</w:t>
      </w:r>
    </w:p>
    <w:p w14:paraId="5B6557B3" w14:textId="77777777" w:rsidR="009E5FCA" w:rsidRDefault="009E5FCA" w:rsidP="00B96BD5">
      <w:pPr>
        <w:pStyle w:val="Texto"/>
        <w:spacing w:after="0" w:line="240" w:lineRule="exact"/>
        <w:ind w:firstLine="648"/>
      </w:pPr>
    </w:p>
    <w:p w14:paraId="59E259FF" w14:textId="77777777" w:rsidR="00D61AA0" w:rsidRDefault="00D61AA0" w:rsidP="00D61AA0">
      <w:pPr>
        <w:pStyle w:val="Texto"/>
        <w:numPr>
          <w:ilvl w:val="0"/>
          <w:numId w:val="40"/>
        </w:numPr>
        <w:spacing w:after="0" w:line="240" w:lineRule="exact"/>
        <w:rPr>
          <w:b/>
          <w:szCs w:val="18"/>
        </w:rPr>
      </w:pPr>
      <w:r>
        <w:rPr>
          <w:b/>
          <w:szCs w:val="18"/>
        </w:rPr>
        <w:t>CONSIDERACIONES FISCALES DE LA UNIVERSIDAD INTERCULTURAL DE TLAXCALA</w:t>
      </w:r>
    </w:p>
    <w:p w14:paraId="5BA38206" w14:textId="77777777" w:rsidR="00D61AA0" w:rsidRDefault="00D61AA0" w:rsidP="00D61AA0">
      <w:pPr>
        <w:pStyle w:val="Texto"/>
        <w:spacing w:after="0" w:line="240" w:lineRule="exact"/>
        <w:rPr>
          <w:b/>
          <w:szCs w:val="18"/>
        </w:rPr>
      </w:pPr>
    </w:p>
    <w:p w14:paraId="2ABFF9B8" w14:textId="77777777" w:rsidR="00D61AA0" w:rsidRDefault="00D61AA0" w:rsidP="00D61AA0">
      <w:pPr>
        <w:pStyle w:val="Texto"/>
        <w:spacing w:after="0" w:line="240" w:lineRule="exact"/>
        <w:ind w:firstLine="708"/>
        <w:rPr>
          <w:b/>
          <w:szCs w:val="18"/>
        </w:rPr>
      </w:pPr>
      <w:r>
        <w:rPr>
          <w:b/>
          <w:szCs w:val="18"/>
        </w:rPr>
        <w:t>IMPUESTO SOBRE LA RENTA</w:t>
      </w:r>
    </w:p>
    <w:p w14:paraId="7348F3C2" w14:textId="77777777" w:rsidR="00EE4837" w:rsidRDefault="00EE4837" w:rsidP="00D61AA0">
      <w:pPr>
        <w:pStyle w:val="Texto"/>
        <w:spacing w:after="0" w:line="240" w:lineRule="exact"/>
        <w:ind w:firstLine="708"/>
        <w:rPr>
          <w:b/>
          <w:szCs w:val="18"/>
        </w:rPr>
      </w:pPr>
    </w:p>
    <w:p w14:paraId="21DBE402" w14:textId="77777777" w:rsidR="00D61AA0" w:rsidRDefault="00D61AA0" w:rsidP="00D61AA0">
      <w:pPr>
        <w:pStyle w:val="Texto"/>
        <w:spacing w:after="0" w:line="240" w:lineRule="exact"/>
        <w:ind w:left="288" w:firstLine="0"/>
        <w:rPr>
          <w:szCs w:val="18"/>
        </w:rPr>
      </w:pPr>
      <w:r>
        <w:rPr>
          <w:szCs w:val="18"/>
        </w:rPr>
        <w:t>El régimen fiscal aplicable a la Universidad es el correspondiente a entidades no contribuyentes del Impuesto sobre la Renta de conformidad con el Título III de la Ley del Impuesto sobre la Renta vigente.</w:t>
      </w:r>
    </w:p>
    <w:p w14:paraId="682EC4E2" w14:textId="77777777" w:rsidR="00D61AA0" w:rsidRDefault="00D61AA0" w:rsidP="00D61AA0">
      <w:pPr>
        <w:pStyle w:val="Texto"/>
        <w:spacing w:after="0" w:line="240" w:lineRule="exact"/>
        <w:ind w:firstLine="0"/>
        <w:rPr>
          <w:szCs w:val="18"/>
        </w:rPr>
      </w:pPr>
    </w:p>
    <w:p w14:paraId="6544124D" w14:textId="77777777" w:rsidR="00D61AA0" w:rsidRDefault="00D61AA0" w:rsidP="00D61AA0">
      <w:pPr>
        <w:pStyle w:val="Texto"/>
        <w:spacing w:after="0" w:line="240" w:lineRule="exact"/>
        <w:ind w:firstLine="708"/>
        <w:rPr>
          <w:b/>
          <w:szCs w:val="18"/>
        </w:rPr>
      </w:pPr>
      <w:r>
        <w:rPr>
          <w:b/>
          <w:szCs w:val="18"/>
        </w:rPr>
        <w:t xml:space="preserve">ACTUA COMO RETENEDOR DEL IMPUESTO SOBRE LA RENTA </w:t>
      </w:r>
    </w:p>
    <w:p w14:paraId="7F7F0C01" w14:textId="77777777" w:rsidR="00D61AA0" w:rsidRDefault="00D61AA0" w:rsidP="00D61AA0">
      <w:pPr>
        <w:pStyle w:val="Texto"/>
        <w:spacing w:after="0" w:line="240" w:lineRule="exact"/>
        <w:rPr>
          <w:szCs w:val="18"/>
        </w:rPr>
      </w:pPr>
    </w:p>
    <w:p w14:paraId="47FC821E" w14:textId="77777777" w:rsidR="00D61AA0" w:rsidRDefault="00D61AA0" w:rsidP="00D61AA0">
      <w:pPr>
        <w:pStyle w:val="Texto"/>
        <w:spacing w:after="0" w:line="240" w:lineRule="exact"/>
        <w:ind w:left="288" w:firstLine="0"/>
        <w:rPr>
          <w:szCs w:val="18"/>
        </w:rPr>
      </w:pPr>
      <w:r>
        <w:rPr>
          <w:szCs w:val="18"/>
        </w:rPr>
        <w:t>La Universidad actúa como retenedor del Impuesto Sobre la Renta (I.S.R.)  por los pagos de asimilados a sueldos y salarios y demás prestaciones que deriven de una relación laboral. Asimismo, actúa como retenedor de I.S.R. para el Régimen de Honorarios Profesionales e ISR retenciones por RESICO.</w:t>
      </w:r>
    </w:p>
    <w:p w14:paraId="3D188733" w14:textId="77777777" w:rsidR="009E5FCA" w:rsidRDefault="009E5FCA" w:rsidP="00B96BD5">
      <w:pPr>
        <w:pStyle w:val="Texto"/>
        <w:spacing w:after="0" w:line="240" w:lineRule="exact"/>
        <w:ind w:firstLine="648"/>
      </w:pPr>
    </w:p>
    <w:p w14:paraId="7107823F" w14:textId="77777777" w:rsidR="009E5FCA" w:rsidRPr="001A1648" w:rsidRDefault="001A1648" w:rsidP="001A1648">
      <w:pPr>
        <w:pStyle w:val="Texto"/>
        <w:numPr>
          <w:ilvl w:val="0"/>
          <w:numId w:val="40"/>
        </w:numPr>
        <w:spacing w:after="0" w:line="240" w:lineRule="exact"/>
        <w:rPr>
          <w:b/>
        </w:rPr>
      </w:pPr>
      <w:r w:rsidRPr="001A1648">
        <w:rPr>
          <w:b/>
        </w:rPr>
        <w:t>ESTRUCTURA ORGANIZACIONAL</w:t>
      </w:r>
    </w:p>
    <w:p w14:paraId="481C991B" w14:textId="46BA7409" w:rsidR="009E5FCA" w:rsidRDefault="003421FE" w:rsidP="00B96BD5">
      <w:pPr>
        <w:pStyle w:val="Texto"/>
        <w:spacing w:after="0" w:line="240" w:lineRule="exact"/>
        <w:ind w:firstLine="648"/>
        <w:rPr>
          <w:szCs w:val="18"/>
        </w:rPr>
      </w:pPr>
      <w:r w:rsidRPr="00F372BB">
        <w:rPr>
          <w:noProof/>
          <w:lang w:val="es-MX" w:eastAsia="es-MX"/>
        </w:rPr>
        <w:drawing>
          <wp:anchor distT="0" distB="0" distL="114300" distR="114300" simplePos="0" relativeHeight="251661312" behindDoc="0" locked="0" layoutInCell="1" allowOverlap="1" wp14:anchorId="51D1C6D2" wp14:editId="4106F539">
            <wp:simplePos x="0" y="0"/>
            <wp:positionH relativeFrom="column">
              <wp:posOffset>114878</wp:posOffset>
            </wp:positionH>
            <wp:positionV relativeFrom="paragraph">
              <wp:posOffset>133881</wp:posOffset>
            </wp:positionV>
            <wp:extent cx="5877763" cy="2037994"/>
            <wp:effectExtent l="0" t="0" r="889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108" t="1065" b="1"/>
                    <a:stretch/>
                  </pic:blipFill>
                  <pic:spPr bwMode="auto">
                    <a:xfrm>
                      <a:off x="0" y="0"/>
                      <a:ext cx="5877763" cy="2037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A8225" w14:textId="5269FA76" w:rsidR="00D61AA0" w:rsidRDefault="00D61AA0" w:rsidP="00B96BD5">
      <w:pPr>
        <w:pStyle w:val="Texto"/>
        <w:spacing w:after="0" w:line="240" w:lineRule="exact"/>
        <w:ind w:firstLine="648"/>
        <w:rPr>
          <w:szCs w:val="18"/>
        </w:rPr>
      </w:pPr>
    </w:p>
    <w:p w14:paraId="55CF770B" w14:textId="77777777" w:rsidR="00D61AA0" w:rsidRDefault="00D61AA0" w:rsidP="00B96BD5">
      <w:pPr>
        <w:pStyle w:val="Texto"/>
        <w:spacing w:after="0" w:line="240" w:lineRule="exact"/>
        <w:ind w:firstLine="648"/>
        <w:rPr>
          <w:szCs w:val="18"/>
        </w:rPr>
      </w:pPr>
    </w:p>
    <w:p w14:paraId="1316C447" w14:textId="77777777" w:rsidR="00D61AA0" w:rsidRDefault="00D61AA0" w:rsidP="00B96BD5">
      <w:pPr>
        <w:pStyle w:val="Texto"/>
        <w:spacing w:after="0" w:line="240" w:lineRule="exact"/>
        <w:ind w:firstLine="648"/>
        <w:rPr>
          <w:szCs w:val="18"/>
        </w:rPr>
      </w:pPr>
    </w:p>
    <w:p w14:paraId="6B74A51E" w14:textId="77777777" w:rsidR="00B96BD5" w:rsidRDefault="00B96BD5" w:rsidP="00B96BD5">
      <w:pPr>
        <w:pStyle w:val="Texto"/>
        <w:spacing w:after="0" w:line="240" w:lineRule="exact"/>
        <w:rPr>
          <w:szCs w:val="18"/>
        </w:rPr>
      </w:pPr>
    </w:p>
    <w:p w14:paraId="74EF5B1E" w14:textId="77777777" w:rsidR="001A1648" w:rsidRDefault="001A1648" w:rsidP="00B96BD5">
      <w:pPr>
        <w:pStyle w:val="Texto"/>
        <w:spacing w:after="0" w:line="240" w:lineRule="exact"/>
        <w:rPr>
          <w:szCs w:val="18"/>
        </w:rPr>
      </w:pPr>
    </w:p>
    <w:p w14:paraId="1D878B68" w14:textId="77777777" w:rsidR="001A1648" w:rsidRDefault="001A1648" w:rsidP="00B96BD5">
      <w:pPr>
        <w:pStyle w:val="Texto"/>
        <w:spacing w:after="0" w:line="240" w:lineRule="exact"/>
        <w:rPr>
          <w:szCs w:val="18"/>
        </w:rPr>
      </w:pPr>
    </w:p>
    <w:p w14:paraId="73FBD1D8" w14:textId="77777777" w:rsidR="001A1648" w:rsidRDefault="001A1648" w:rsidP="00B96BD5">
      <w:pPr>
        <w:pStyle w:val="Texto"/>
        <w:spacing w:after="0" w:line="240" w:lineRule="exact"/>
        <w:rPr>
          <w:szCs w:val="18"/>
        </w:rPr>
      </w:pPr>
    </w:p>
    <w:p w14:paraId="1EAE4D19" w14:textId="77777777" w:rsidR="001A1648" w:rsidRDefault="001A1648" w:rsidP="00B96BD5">
      <w:pPr>
        <w:pStyle w:val="Texto"/>
        <w:spacing w:after="0" w:line="240" w:lineRule="exact"/>
        <w:rPr>
          <w:szCs w:val="18"/>
        </w:rPr>
      </w:pPr>
    </w:p>
    <w:p w14:paraId="1FD074DA" w14:textId="77777777" w:rsidR="001A1648" w:rsidRDefault="001A1648" w:rsidP="00B96BD5">
      <w:pPr>
        <w:pStyle w:val="Texto"/>
        <w:spacing w:after="0" w:line="240" w:lineRule="exact"/>
        <w:rPr>
          <w:szCs w:val="18"/>
        </w:rPr>
      </w:pPr>
    </w:p>
    <w:p w14:paraId="1B1F8E96" w14:textId="77777777" w:rsidR="001A1648" w:rsidRDefault="001A1648" w:rsidP="00B96BD5">
      <w:pPr>
        <w:pStyle w:val="Texto"/>
        <w:spacing w:after="0" w:line="240" w:lineRule="exact"/>
        <w:rPr>
          <w:szCs w:val="18"/>
        </w:rPr>
      </w:pPr>
    </w:p>
    <w:p w14:paraId="24ADDD98" w14:textId="77777777" w:rsidR="001A1648" w:rsidRDefault="001A1648" w:rsidP="00B96BD5">
      <w:pPr>
        <w:pStyle w:val="Texto"/>
        <w:spacing w:after="0" w:line="240" w:lineRule="exact"/>
        <w:rPr>
          <w:szCs w:val="18"/>
        </w:rPr>
      </w:pPr>
    </w:p>
    <w:p w14:paraId="3D1AE689" w14:textId="77777777" w:rsidR="001A1648" w:rsidRDefault="001A1648" w:rsidP="00B96BD5">
      <w:pPr>
        <w:pStyle w:val="Texto"/>
        <w:spacing w:after="0" w:line="240" w:lineRule="exact"/>
        <w:rPr>
          <w:szCs w:val="18"/>
        </w:rPr>
      </w:pPr>
    </w:p>
    <w:p w14:paraId="4C0AF933" w14:textId="77777777" w:rsidR="001A1648" w:rsidRDefault="001A1648" w:rsidP="00B96BD5">
      <w:pPr>
        <w:pStyle w:val="Texto"/>
        <w:spacing w:after="0" w:line="240" w:lineRule="exact"/>
        <w:rPr>
          <w:szCs w:val="18"/>
        </w:rPr>
      </w:pPr>
    </w:p>
    <w:p w14:paraId="5C06F4CA" w14:textId="77777777" w:rsidR="001A1648" w:rsidRDefault="001A1648" w:rsidP="00B96BD5">
      <w:pPr>
        <w:pStyle w:val="Texto"/>
        <w:spacing w:after="0" w:line="240" w:lineRule="exact"/>
        <w:rPr>
          <w:szCs w:val="18"/>
        </w:rPr>
      </w:pPr>
    </w:p>
    <w:p w14:paraId="11E9CC5E" w14:textId="77777777" w:rsidR="001A1648" w:rsidRDefault="001A1648" w:rsidP="00B96BD5">
      <w:pPr>
        <w:pStyle w:val="Texto"/>
        <w:spacing w:after="0" w:line="240" w:lineRule="exact"/>
        <w:rPr>
          <w:szCs w:val="18"/>
        </w:rPr>
      </w:pPr>
    </w:p>
    <w:p w14:paraId="5151E39A" w14:textId="77777777" w:rsidR="001A1648" w:rsidRDefault="001A1648" w:rsidP="00B96BD5">
      <w:pPr>
        <w:pStyle w:val="Texto"/>
        <w:spacing w:after="0" w:line="240" w:lineRule="exact"/>
        <w:rPr>
          <w:szCs w:val="18"/>
        </w:rPr>
      </w:pPr>
    </w:p>
    <w:p w14:paraId="769BCC73" w14:textId="77777777" w:rsidR="00D77399" w:rsidRDefault="00D77399" w:rsidP="00B96BD5">
      <w:pPr>
        <w:pStyle w:val="Texto"/>
        <w:spacing w:after="0" w:line="240" w:lineRule="exact"/>
        <w:rPr>
          <w:szCs w:val="18"/>
        </w:rPr>
      </w:pPr>
    </w:p>
    <w:p w14:paraId="51FF4240" w14:textId="77777777" w:rsidR="00D77399" w:rsidRDefault="00D77399" w:rsidP="00B96BD5">
      <w:pPr>
        <w:pStyle w:val="Texto"/>
        <w:spacing w:after="0" w:line="240" w:lineRule="exact"/>
        <w:rPr>
          <w:szCs w:val="18"/>
        </w:rPr>
      </w:pPr>
    </w:p>
    <w:p w14:paraId="489D6F6F" w14:textId="77777777" w:rsidR="00D77399" w:rsidRDefault="00D77399" w:rsidP="00B96BD5">
      <w:pPr>
        <w:pStyle w:val="Texto"/>
        <w:spacing w:after="0" w:line="240" w:lineRule="exact"/>
        <w:rPr>
          <w:szCs w:val="18"/>
        </w:rPr>
      </w:pPr>
    </w:p>
    <w:p w14:paraId="5AC8DB86" w14:textId="77777777" w:rsidR="00D77399" w:rsidRDefault="00D77399" w:rsidP="00B96BD5">
      <w:pPr>
        <w:pStyle w:val="Texto"/>
        <w:spacing w:after="0" w:line="240" w:lineRule="exact"/>
        <w:rPr>
          <w:szCs w:val="18"/>
        </w:rPr>
      </w:pPr>
    </w:p>
    <w:p w14:paraId="669A9A97" w14:textId="77777777" w:rsidR="00D77399" w:rsidRDefault="00D77399" w:rsidP="00B96BD5">
      <w:pPr>
        <w:pStyle w:val="Texto"/>
        <w:spacing w:after="0" w:line="240" w:lineRule="exact"/>
        <w:rPr>
          <w:szCs w:val="18"/>
        </w:rPr>
      </w:pPr>
    </w:p>
    <w:p w14:paraId="542976CF" w14:textId="77777777" w:rsidR="00D77399" w:rsidRDefault="00D77399" w:rsidP="00B96BD5">
      <w:pPr>
        <w:pStyle w:val="Texto"/>
        <w:spacing w:after="0" w:line="240" w:lineRule="exact"/>
        <w:rPr>
          <w:szCs w:val="18"/>
        </w:rPr>
      </w:pPr>
    </w:p>
    <w:p w14:paraId="55BFC8E0" w14:textId="77777777" w:rsidR="00D77399" w:rsidRDefault="00D77399" w:rsidP="00B96BD5">
      <w:pPr>
        <w:pStyle w:val="Texto"/>
        <w:spacing w:after="0" w:line="240" w:lineRule="exact"/>
        <w:rPr>
          <w:szCs w:val="18"/>
        </w:rPr>
      </w:pPr>
    </w:p>
    <w:p w14:paraId="398A25DF" w14:textId="77777777" w:rsidR="00D77399" w:rsidRDefault="00D77399" w:rsidP="00180A7B">
      <w:pPr>
        <w:pStyle w:val="Texto"/>
        <w:spacing w:after="0" w:line="240" w:lineRule="exact"/>
        <w:ind w:firstLine="0"/>
        <w:rPr>
          <w:szCs w:val="18"/>
        </w:rPr>
      </w:pPr>
    </w:p>
    <w:p w14:paraId="03DBB674" w14:textId="77777777" w:rsidR="001A1648" w:rsidRPr="001A1648" w:rsidRDefault="001A1648" w:rsidP="000243A6">
      <w:pPr>
        <w:pStyle w:val="Texto"/>
        <w:spacing w:after="0" w:line="240" w:lineRule="exact"/>
        <w:ind w:firstLine="0"/>
        <w:rPr>
          <w:b/>
          <w:szCs w:val="18"/>
        </w:rPr>
      </w:pPr>
    </w:p>
    <w:p w14:paraId="1EF33CD6" w14:textId="77777777" w:rsidR="001A1648" w:rsidRPr="001A1648" w:rsidRDefault="001A1648" w:rsidP="001A1648">
      <w:pPr>
        <w:pStyle w:val="Texto"/>
        <w:numPr>
          <w:ilvl w:val="0"/>
          <w:numId w:val="40"/>
        </w:numPr>
        <w:spacing w:after="0" w:line="240" w:lineRule="exact"/>
        <w:rPr>
          <w:b/>
          <w:szCs w:val="18"/>
        </w:rPr>
      </w:pPr>
      <w:r w:rsidRPr="001A1648">
        <w:rPr>
          <w:b/>
          <w:szCs w:val="18"/>
        </w:rPr>
        <w:t>FIDEICOMISOS</w:t>
      </w:r>
    </w:p>
    <w:p w14:paraId="74719629" w14:textId="77777777" w:rsidR="001A1648" w:rsidRDefault="001A1648" w:rsidP="00B96BD5">
      <w:pPr>
        <w:pStyle w:val="Texto"/>
        <w:spacing w:after="0" w:line="240" w:lineRule="exact"/>
        <w:rPr>
          <w:szCs w:val="18"/>
        </w:rPr>
      </w:pPr>
    </w:p>
    <w:p w14:paraId="449A9A7B" w14:textId="77777777" w:rsidR="006C0A6B" w:rsidRDefault="001A1648" w:rsidP="00D77399">
      <w:pPr>
        <w:pStyle w:val="Texto"/>
        <w:spacing w:after="0" w:line="240" w:lineRule="exact"/>
        <w:rPr>
          <w:szCs w:val="18"/>
        </w:rPr>
      </w:pPr>
      <w:r>
        <w:rPr>
          <w:szCs w:val="18"/>
        </w:rPr>
        <w:t>La Universidad Intercultural de Tlaxc</w:t>
      </w:r>
      <w:r w:rsidR="00D77399">
        <w:rPr>
          <w:szCs w:val="18"/>
        </w:rPr>
        <w:t>ala no cuenta con fideicomisos.</w:t>
      </w:r>
    </w:p>
    <w:p w14:paraId="7A2536A0" w14:textId="77777777" w:rsidR="006C0A6B" w:rsidRDefault="006C0A6B" w:rsidP="00B96BD5">
      <w:pPr>
        <w:pStyle w:val="Texto"/>
        <w:spacing w:after="0" w:line="240" w:lineRule="exact"/>
        <w:rPr>
          <w:szCs w:val="18"/>
        </w:rPr>
      </w:pPr>
    </w:p>
    <w:p w14:paraId="00AD7F15" w14:textId="77777777" w:rsidR="000243A6" w:rsidRDefault="000243A6" w:rsidP="00887F45">
      <w:pPr>
        <w:pStyle w:val="Texto"/>
        <w:spacing w:after="0" w:line="240" w:lineRule="exact"/>
        <w:ind w:firstLine="648"/>
        <w:rPr>
          <w:szCs w:val="18"/>
        </w:rPr>
      </w:pPr>
    </w:p>
    <w:p w14:paraId="1AF0EBEC" w14:textId="77777777" w:rsidR="00887F45" w:rsidRDefault="00887F45" w:rsidP="00887F45">
      <w:pPr>
        <w:pStyle w:val="Texto"/>
        <w:spacing w:after="0" w:line="240" w:lineRule="exact"/>
        <w:ind w:firstLine="648"/>
        <w:rPr>
          <w:b/>
          <w:szCs w:val="18"/>
          <w:lang w:val="es-ES_tradnl"/>
        </w:rPr>
      </w:pPr>
      <w:r>
        <w:rPr>
          <w:b/>
          <w:szCs w:val="18"/>
          <w:lang w:val="es-MX"/>
        </w:rPr>
        <w:t xml:space="preserve">4) </w:t>
      </w:r>
      <w:r w:rsidRPr="00D83C22">
        <w:rPr>
          <w:b/>
          <w:szCs w:val="18"/>
          <w:lang w:val="es-MX"/>
        </w:rPr>
        <w:t>BASES DE PREPARACIÓN DE LOS ESTADOS FINANCIEROS</w:t>
      </w:r>
      <w:r w:rsidRPr="000336E9">
        <w:rPr>
          <w:b/>
          <w:szCs w:val="18"/>
          <w:lang w:val="es-ES_tradnl"/>
        </w:rPr>
        <w:t xml:space="preserve"> </w:t>
      </w:r>
    </w:p>
    <w:p w14:paraId="2797856B" w14:textId="77777777" w:rsidR="00887F45" w:rsidRDefault="00887F45" w:rsidP="00887F45">
      <w:pPr>
        <w:pStyle w:val="Texto"/>
        <w:spacing w:after="0" w:line="240" w:lineRule="exact"/>
        <w:rPr>
          <w:b/>
          <w:szCs w:val="18"/>
          <w:lang w:val="es-ES_tradnl"/>
        </w:rPr>
      </w:pPr>
    </w:p>
    <w:p w14:paraId="7AE62030" w14:textId="77777777" w:rsidR="000C6EEF" w:rsidRDefault="00887F45" w:rsidP="006C0A6B">
      <w:pPr>
        <w:pStyle w:val="Texto"/>
        <w:spacing w:after="0" w:line="240" w:lineRule="exact"/>
        <w:ind w:left="576" w:firstLine="0"/>
        <w:rPr>
          <w:szCs w:val="18"/>
        </w:rPr>
      </w:pPr>
      <w:r>
        <w:rPr>
          <w:szCs w:val="18"/>
        </w:rPr>
        <w:t>Las políticas contables de la Universidad Intercultural de Tlaxcala observadas en la preparación de los estados financieros son:</w:t>
      </w:r>
    </w:p>
    <w:p w14:paraId="696DD07A" w14:textId="77777777" w:rsidR="000C6EEF" w:rsidRDefault="000C6EEF" w:rsidP="00887F45">
      <w:pPr>
        <w:pStyle w:val="Texto"/>
        <w:spacing w:after="0" w:line="240" w:lineRule="exact"/>
        <w:ind w:left="576" w:firstLine="0"/>
        <w:rPr>
          <w:szCs w:val="18"/>
        </w:rPr>
      </w:pPr>
    </w:p>
    <w:p w14:paraId="34E3C44B" w14:textId="77777777" w:rsidR="00887F45" w:rsidRDefault="00887F45" w:rsidP="00887F45">
      <w:pPr>
        <w:pStyle w:val="Texto"/>
        <w:numPr>
          <w:ilvl w:val="0"/>
          <w:numId w:val="41"/>
        </w:numPr>
        <w:spacing w:after="0" w:line="240" w:lineRule="exact"/>
        <w:rPr>
          <w:szCs w:val="18"/>
        </w:rPr>
      </w:pPr>
      <w:r>
        <w:rPr>
          <w:szCs w:val="18"/>
        </w:rPr>
        <w:t>La Universidad ha observado la normatividad emitida por el CONAC.</w:t>
      </w:r>
    </w:p>
    <w:p w14:paraId="20EE4146" w14:textId="77777777" w:rsidR="001A1648" w:rsidRPr="00887F45" w:rsidRDefault="00887F45" w:rsidP="00887F45">
      <w:pPr>
        <w:pStyle w:val="Texto"/>
        <w:numPr>
          <w:ilvl w:val="0"/>
          <w:numId w:val="41"/>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6F4ACD9A" w14:textId="77777777" w:rsidR="001A1648" w:rsidRDefault="001A1648" w:rsidP="001A1648">
      <w:pPr>
        <w:pStyle w:val="Texto"/>
        <w:spacing w:after="0" w:line="240" w:lineRule="exact"/>
        <w:rPr>
          <w:szCs w:val="18"/>
        </w:rPr>
      </w:pPr>
    </w:p>
    <w:p w14:paraId="23BE8F79" w14:textId="77777777" w:rsidR="000243A6" w:rsidRDefault="000243A6" w:rsidP="006C0A6B">
      <w:pPr>
        <w:pStyle w:val="Texto"/>
        <w:spacing w:after="0" w:line="240" w:lineRule="exact"/>
        <w:ind w:firstLine="0"/>
        <w:rPr>
          <w:szCs w:val="18"/>
        </w:rPr>
      </w:pPr>
    </w:p>
    <w:p w14:paraId="6092D89E" w14:textId="77777777" w:rsidR="001A1648" w:rsidRDefault="00887F45" w:rsidP="00887F45">
      <w:pPr>
        <w:pStyle w:val="Texto"/>
        <w:spacing w:after="0" w:line="240" w:lineRule="exact"/>
        <w:rPr>
          <w:szCs w:val="18"/>
        </w:rPr>
      </w:pPr>
      <w:r>
        <w:rPr>
          <w:b/>
          <w:bCs/>
          <w:szCs w:val="18"/>
        </w:rPr>
        <w:t xml:space="preserve">     5)  POLÍTICAS DE CONTABILIDAD SIGNIFICATIVAS</w:t>
      </w:r>
    </w:p>
    <w:p w14:paraId="7C8D000F" w14:textId="77777777" w:rsidR="00B96BD5" w:rsidRDefault="00B96BD5" w:rsidP="00887F45">
      <w:pPr>
        <w:pStyle w:val="Texto"/>
        <w:spacing w:after="0" w:line="240" w:lineRule="exact"/>
        <w:ind w:firstLine="0"/>
        <w:rPr>
          <w:b/>
          <w:szCs w:val="18"/>
          <w:lang w:val="es-ES_tradnl"/>
        </w:rPr>
      </w:pPr>
    </w:p>
    <w:p w14:paraId="48483769" w14:textId="77777777" w:rsidR="00B96BD5" w:rsidRDefault="00B96BD5" w:rsidP="00B96BD5">
      <w:pPr>
        <w:pStyle w:val="Texto"/>
        <w:numPr>
          <w:ilvl w:val="0"/>
          <w:numId w:val="36"/>
        </w:numPr>
        <w:spacing w:after="0" w:line="240" w:lineRule="exact"/>
        <w:rPr>
          <w:szCs w:val="18"/>
        </w:rPr>
      </w:pPr>
      <w:r>
        <w:rPr>
          <w:szCs w:val="18"/>
          <w:lang w:val="es-ES_tradnl"/>
        </w:rPr>
        <w:t xml:space="preserve">La Universidad Intercultural de Tlaxcala </w:t>
      </w:r>
      <w:r>
        <w:rPr>
          <w:szCs w:val="18"/>
        </w:rPr>
        <w:t>informará principalmente sobre:</w:t>
      </w:r>
    </w:p>
    <w:p w14:paraId="158289A5" w14:textId="77777777" w:rsidR="00B96BD5" w:rsidRDefault="00B96BD5" w:rsidP="00B96BD5">
      <w:pPr>
        <w:pStyle w:val="Texto"/>
        <w:numPr>
          <w:ilvl w:val="0"/>
          <w:numId w:val="36"/>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61BB5D22" w14:textId="606290F7" w:rsidR="00EE4837" w:rsidRPr="00E507EC" w:rsidRDefault="00B96BD5" w:rsidP="00E507EC">
      <w:pPr>
        <w:pStyle w:val="Texto"/>
        <w:numPr>
          <w:ilvl w:val="0"/>
          <w:numId w:val="36"/>
        </w:numPr>
        <w:spacing w:after="0" w:line="240" w:lineRule="exact"/>
        <w:rPr>
          <w:szCs w:val="18"/>
        </w:rPr>
      </w:pPr>
      <w:r>
        <w:rPr>
          <w:szCs w:val="18"/>
        </w:rPr>
        <w:t>Las reclasificaciones de todos aquellos movimientos entre cuentas por efectos de camb</w:t>
      </w:r>
      <w:r w:rsidR="00CC4B42">
        <w:rPr>
          <w:szCs w:val="18"/>
        </w:rPr>
        <w:t>ios en los tipos de operaciones</w:t>
      </w:r>
      <w:r w:rsidR="00E507EC">
        <w:rPr>
          <w:szCs w:val="18"/>
        </w:rPr>
        <w:t>.</w:t>
      </w:r>
    </w:p>
    <w:p w14:paraId="2159FD1D" w14:textId="77777777" w:rsidR="00601C44" w:rsidRDefault="00601C44" w:rsidP="00B96BD5">
      <w:pPr>
        <w:pStyle w:val="Texto"/>
        <w:numPr>
          <w:ilvl w:val="0"/>
          <w:numId w:val="36"/>
        </w:numPr>
        <w:spacing w:after="0" w:line="240" w:lineRule="exact"/>
        <w:rPr>
          <w:szCs w:val="18"/>
        </w:rPr>
      </w:pPr>
      <w:r>
        <w:rPr>
          <w:szCs w:val="18"/>
        </w:rPr>
        <w:t>No se ha realizado la actualización del valor de los activos</w:t>
      </w:r>
    </w:p>
    <w:p w14:paraId="1450093F" w14:textId="77777777" w:rsidR="00601C44" w:rsidRDefault="00601C44" w:rsidP="00B96BD5">
      <w:pPr>
        <w:pStyle w:val="Texto"/>
        <w:numPr>
          <w:ilvl w:val="0"/>
          <w:numId w:val="36"/>
        </w:numPr>
        <w:spacing w:after="0" w:line="240" w:lineRule="exact"/>
        <w:rPr>
          <w:szCs w:val="18"/>
        </w:rPr>
      </w:pPr>
      <w:r>
        <w:rPr>
          <w:szCs w:val="18"/>
        </w:rPr>
        <w:t>No se realizan operaciones en el extranjero</w:t>
      </w:r>
    </w:p>
    <w:p w14:paraId="5D7F62D8" w14:textId="77777777" w:rsidR="00601C44" w:rsidRDefault="00601C44" w:rsidP="00B96BD5">
      <w:pPr>
        <w:pStyle w:val="Texto"/>
        <w:numPr>
          <w:ilvl w:val="0"/>
          <w:numId w:val="36"/>
        </w:numPr>
        <w:spacing w:after="0" w:line="240" w:lineRule="exact"/>
        <w:rPr>
          <w:szCs w:val="18"/>
        </w:rPr>
      </w:pPr>
      <w:r>
        <w:rPr>
          <w:szCs w:val="18"/>
        </w:rPr>
        <w:t>No se tienen inversiones en acciones de compañías subsidiarias no consolidadas y asociadas</w:t>
      </w:r>
    </w:p>
    <w:p w14:paraId="7AFFD1B4" w14:textId="77777777" w:rsidR="00601C44" w:rsidRDefault="00601C44" w:rsidP="00B96BD5">
      <w:pPr>
        <w:pStyle w:val="Texto"/>
        <w:numPr>
          <w:ilvl w:val="0"/>
          <w:numId w:val="36"/>
        </w:numPr>
        <w:spacing w:after="0" w:line="240" w:lineRule="exact"/>
        <w:rPr>
          <w:szCs w:val="18"/>
        </w:rPr>
      </w:pPr>
      <w:r>
        <w:rPr>
          <w:szCs w:val="18"/>
        </w:rPr>
        <w:t>No se tiene un sistema de valuación de inventarios ni de costo de lo vendido</w:t>
      </w:r>
    </w:p>
    <w:p w14:paraId="431CF368" w14:textId="77777777" w:rsidR="00601C44" w:rsidRDefault="00601C44" w:rsidP="00B96BD5">
      <w:pPr>
        <w:pStyle w:val="Texto"/>
        <w:numPr>
          <w:ilvl w:val="0"/>
          <w:numId w:val="36"/>
        </w:numPr>
        <w:spacing w:after="0" w:line="240" w:lineRule="exact"/>
        <w:rPr>
          <w:szCs w:val="18"/>
        </w:rPr>
      </w:pPr>
      <w:r>
        <w:rPr>
          <w:szCs w:val="18"/>
        </w:rPr>
        <w:t>Los empleados no cuentan con beneficios</w:t>
      </w:r>
    </w:p>
    <w:p w14:paraId="48B2B0ED" w14:textId="77777777" w:rsidR="00601C44" w:rsidRDefault="00601C44" w:rsidP="00B96BD5">
      <w:pPr>
        <w:pStyle w:val="Texto"/>
        <w:numPr>
          <w:ilvl w:val="0"/>
          <w:numId w:val="36"/>
        </w:numPr>
        <w:spacing w:after="0" w:line="240" w:lineRule="exact"/>
        <w:rPr>
          <w:szCs w:val="18"/>
        </w:rPr>
      </w:pPr>
      <w:r>
        <w:rPr>
          <w:szCs w:val="18"/>
        </w:rPr>
        <w:t>No se tienen provisiones ni reservas</w:t>
      </w:r>
    </w:p>
    <w:p w14:paraId="0A3A4D44" w14:textId="77777777" w:rsidR="00D77399" w:rsidRPr="00CC4B42" w:rsidRDefault="00601C44" w:rsidP="00EF49C6">
      <w:pPr>
        <w:pStyle w:val="Texto"/>
        <w:numPr>
          <w:ilvl w:val="0"/>
          <w:numId w:val="36"/>
        </w:numPr>
        <w:spacing w:after="0" w:line="240" w:lineRule="exact"/>
        <w:rPr>
          <w:szCs w:val="18"/>
        </w:rPr>
      </w:pPr>
      <w:r w:rsidRPr="00CC4B42">
        <w:rPr>
          <w:szCs w:val="18"/>
        </w:rPr>
        <w:t xml:space="preserve">No hay cambios en políticas </w:t>
      </w:r>
      <w:r w:rsidR="00D77399" w:rsidRPr="00CC4B42">
        <w:rPr>
          <w:szCs w:val="18"/>
        </w:rPr>
        <w:t xml:space="preserve">contables, No se ha realizado depuración y cancelación de saldos. </w:t>
      </w:r>
    </w:p>
    <w:p w14:paraId="79B2E305" w14:textId="77777777" w:rsidR="00887F45" w:rsidRPr="00095540" w:rsidRDefault="00887F45" w:rsidP="00CC4B42">
      <w:pPr>
        <w:pStyle w:val="Texto"/>
        <w:spacing w:after="0" w:line="240" w:lineRule="exact"/>
        <w:ind w:firstLine="0"/>
        <w:rPr>
          <w:szCs w:val="18"/>
        </w:rPr>
      </w:pPr>
    </w:p>
    <w:p w14:paraId="5EBC354B" w14:textId="77777777" w:rsidR="00B96BD5" w:rsidRDefault="00B96BD5" w:rsidP="00B96BD5">
      <w:pPr>
        <w:pStyle w:val="Texto"/>
        <w:spacing w:after="0" w:line="240" w:lineRule="exact"/>
        <w:ind w:firstLine="0"/>
        <w:rPr>
          <w:szCs w:val="18"/>
        </w:rPr>
      </w:pPr>
    </w:p>
    <w:p w14:paraId="75556F76" w14:textId="77777777" w:rsidR="00B96BD5" w:rsidRDefault="00B237EB" w:rsidP="00B96BD5">
      <w:pPr>
        <w:pStyle w:val="Texto"/>
        <w:spacing w:after="0" w:line="240" w:lineRule="exact"/>
        <w:ind w:firstLine="648"/>
        <w:rPr>
          <w:b/>
          <w:szCs w:val="18"/>
          <w:lang w:val="es-ES_tradnl"/>
        </w:rPr>
      </w:pPr>
      <w:r>
        <w:rPr>
          <w:b/>
          <w:szCs w:val="18"/>
          <w:lang w:val="es-ES_tradnl"/>
        </w:rPr>
        <w:t xml:space="preserve">6) </w:t>
      </w:r>
      <w:r w:rsidR="00B96BD5">
        <w:rPr>
          <w:b/>
          <w:szCs w:val="18"/>
          <w:lang w:val="es-ES_tradnl"/>
        </w:rPr>
        <w:t>POSICION EN MONEDA EXTRANJERA Y PROTECCION POR RIESGO CAMBIARIO.</w:t>
      </w:r>
    </w:p>
    <w:p w14:paraId="69A1ED50" w14:textId="77777777" w:rsidR="00B96BD5" w:rsidRDefault="00B96BD5" w:rsidP="00B96BD5">
      <w:pPr>
        <w:pStyle w:val="Texto"/>
        <w:spacing w:after="0" w:line="240" w:lineRule="exact"/>
        <w:rPr>
          <w:b/>
          <w:szCs w:val="18"/>
          <w:lang w:val="es-ES_tradnl"/>
        </w:rPr>
      </w:pPr>
    </w:p>
    <w:p w14:paraId="5B4CE0EC" w14:textId="4506089B" w:rsidR="00556AA8" w:rsidRPr="00B237EB" w:rsidRDefault="00B96BD5" w:rsidP="00B96BD5">
      <w:pPr>
        <w:tabs>
          <w:tab w:val="left" w:pos="2430"/>
        </w:tabs>
        <w:rPr>
          <w:rFonts w:ascii="Arial" w:hAnsi="Arial" w:cs="Arial"/>
          <w:sz w:val="18"/>
          <w:szCs w:val="18"/>
        </w:rPr>
      </w:pPr>
      <w:r w:rsidRPr="0055142F">
        <w:rPr>
          <w:rFonts w:ascii="Arial" w:hAnsi="Arial" w:cs="Arial"/>
          <w:sz w:val="18"/>
          <w:szCs w:val="18"/>
          <w:lang w:val="es-ES_tradnl"/>
        </w:rPr>
        <w:t xml:space="preserve">La Universidad Intercultural de </w:t>
      </w:r>
      <w:r w:rsidR="00B237EB" w:rsidRPr="0055142F">
        <w:rPr>
          <w:rFonts w:ascii="Arial" w:hAnsi="Arial" w:cs="Arial"/>
          <w:sz w:val="18"/>
          <w:szCs w:val="18"/>
          <w:lang w:val="es-ES_tradnl"/>
        </w:rPr>
        <w:t xml:space="preserve">Tlaxcala </w:t>
      </w:r>
      <w:r w:rsidR="00B237EB">
        <w:rPr>
          <w:rFonts w:ascii="Arial" w:hAnsi="Arial" w:cs="Arial"/>
          <w:sz w:val="18"/>
          <w:szCs w:val="18"/>
        </w:rPr>
        <w:t>solo realiza operaciones en moneda nacional</w:t>
      </w:r>
    </w:p>
    <w:p w14:paraId="2F5D9BB2" w14:textId="77777777" w:rsidR="00B96BD5" w:rsidRDefault="00B237EB" w:rsidP="00B96BD5">
      <w:pPr>
        <w:pStyle w:val="Texto"/>
        <w:spacing w:after="0" w:line="240" w:lineRule="exact"/>
        <w:ind w:firstLine="648"/>
        <w:rPr>
          <w:b/>
          <w:szCs w:val="18"/>
          <w:lang w:val="es-ES_tradnl"/>
        </w:rPr>
      </w:pPr>
      <w:r>
        <w:rPr>
          <w:b/>
          <w:szCs w:val="18"/>
          <w:lang w:val="es-ES_tradnl"/>
        </w:rPr>
        <w:t xml:space="preserve">7) </w:t>
      </w:r>
      <w:r w:rsidR="00B96BD5">
        <w:rPr>
          <w:b/>
          <w:szCs w:val="18"/>
          <w:lang w:val="es-ES_tradnl"/>
        </w:rPr>
        <w:t>REPORTE ANALITICO DEL ACTIVO.</w:t>
      </w:r>
    </w:p>
    <w:p w14:paraId="352ACCF6" w14:textId="77777777" w:rsidR="00B96BD5" w:rsidRDefault="00B96BD5" w:rsidP="00B96BD5">
      <w:pPr>
        <w:pStyle w:val="Texto"/>
        <w:spacing w:after="0" w:line="240" w:lineRule="exact"/>
        <w:rPr>
          <w:b/>
          <w:szCs w:val="18"/>
          <w:lang w:val="es-ES_tradnl"/>
        </w:rPr>
      </w:pPr>
    </w:p>
    <w:p w14:paraId="4605D647" w14:textId="77777777" w:rsidR="00B96BD5" w:rsidRDefault="00B96BD5" w:rsidP="00556AA8">
      <w:pPr>
        <w:pStyle w:val="Texto"/>
        <w:spacing w:after="0" w:line="240" w:lineRule="exact"/>
        <w:rPr>
          <w:szCs w:val="18"/>
        </w:rPr>
      </w:pPr>
      <w:r>
        <w:rPr>
          <w:szCs w:val="18"/>
          <w:lang w:val="es-ES_tradnl"/>
        </w:rPr>
        <w:t xml:space="preserve">La Universidad Intercultural </w:t>
      </w:r>
      <w:r>
        <w:rPr>
          <w:szCs w:val="18"/>
        </w:rPr>
        <w:t>cuenta con un Patrimonio de Bienes muebl</w:t>
      </w:r>
      <w:r w:rsidR="00556AA8">
        <w:rPr>
          <w:szCs w:val="18"/>
        </w:rPr>
        <w:t>es de acuerdo con lo siguiente:</w:t>
      </w:r>
    </w:p>
    <w:p w14:paraId="73CFC2F0" w14:textId="77777777" w:rsidR="00187C98" w:rsidRPr="00556AA8" w:rsidRDefault="00187C98" w:rsidP="00556AA8">
      <w:pPr>
        <w:pStyle w:val="Texto"/>
        <w:spacing w:after="0" w:line="240" w:lineRule="exact"/>
        <w:rPr>
          <w:szCs w:val="18"/>
        </w:rPr>
      </w:pPr>
    </w:p>
    <w:tbl>
      <w:tblPr>
        <w:tblW w:w="9360" w:type="dxa"/>
        <w:tblCellMar>
          <w:left w:w="70" w:type="dxa"/>
          <w:right w:w="70" w:type="dxa"/>
        </w:tblCellMar>
        <w:tblLook w:val="04A0" w:firstRow="1" w:lastRow="0" w:firstColumn="1" w:lastColumn="0" w:noHBand="0" w:noVBand="1"/>
      </w:tblPr>
      <w:tblGrid>
        <w:gridCol w:w="4626"/>
        <w:gridCol w:w="2664"/>
        <w:gridCol w:w="1925"/>
        <w:gridCol w:w="145"/>
      </w:tblGrid>
      <w:tr w:rsidR="00187C98" w:rsidRPr="00CB02FA" w14:paraId="449A6431" w14:textId="67C06CAD" w:rsidTr="00187C98">
        <w:trPr>
          <w:trHeight w:val="300"/>
        </w:trPr>
        <w:tc>
          <w:tcPr>
            <w:tcW w:w="3530" w:type="dxa"/>
            <w:tcBorders>
              <w:top w:val="nil"/>
              <w:left w:val="nil"/>
              <w:bottom w:val="nil"/>
              <w:right w:val="nil"/>
            </w:tcBorders>
            <w:shd w:val="clear" w:color="000000" w:fill="FFFFFF"/>
            <w:noWrap/>
            <w:vAlign w:val="bottom"/>
          </w:tcPr>
          <w:tbl>
            <w:tblPr>
              <w:tblW w:w="5148" w:type="dxa"/>
              <w:tblCellMar>
                <w:left w:w="70" w:type="dxa"/>
                <w:right w:w="70" w:type="dxa"/>
              </w:tblCellMar>
              <w:tblLook w:val="04A0" w:firstRow="1" w:lastRow="0" w:firstColumn="1" w:lastColumn="0" w:noHBand="0" w:noVBand="1"/>
            </w:tblPr>
            <w:tblGrid>
              <w:gridCol w:w="2183"/>
              <w:gridCol w:w="1255"/>
              <w:gridCol w:w="1048"/>
            </w:tblGrid>
            <w:tr w:rsidR="00E507EC" w:rsidRPr="00E507EC" w14:paraId="35BBE68C" w14:textId="77777777" w:rsidTr="00E507EC">
              <w:trPr>
                <w:trHeight w:val="300"/>
              </w:trPr>
              <w:tc>
                <w:tcPr>
                  <w:tcW w:w="2516" w:type="dxa"/>
                  <w:tcBorders>
                    <w:top w:val="nil"/>
                    <w:left w:val="nil"/>
                    <w:bottom w:val="nil"/>
                    <w:right w:val="nil"/>
                  </w:tcBorders>
                  <w:shd w:val="clear" w:color="000000" w:fill="FFFFFF"/>
                  <w:noWrap/>
                  <w:vAlign w:val="bottom"/>
                  <w:hideMark/>
                </w:tcPr>
                <w:p w14:paraId="10DFE792"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c>
                <w:tcPr>
                  <w:tcW w:w="1436" w:type="dxa"/>
                  <w:tcBorders>
                    <w:top w:val="nil"/>
                    <w:left w:val="nil"/>
                    <w:bottom w:val="nil"/>
                    <w:right w:val="nil"/>
                  </w:tcBorders>
                  <w:shd w:val="clear" w:color="000000" w:fill="FFFFFF"/>
                  <w:noWrap/>
                  <w:vAlign w:val="bottom"/>
                  <w:hideMark/>
                </w:tcPr>
                <w:p w14:paraId="78C38714"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c>
                <w:tcPr>
                  <w:tcW w:w="1196" w:type="dxa"/>
                  <w:tcBorders>
                    <w:top w:val="nil"/>
                    <w:left w:val="nil"/>
                    <w:bottom w:val="nil"/>
                    <w:right w:val="nil"/>
                  </w:tcBorders>
                  <w:shd w:val="clear" w:color="000000" w:fill="FFFFFF"/>
                  <w:noWrap/>
                  <w:vAlign w:val="bottom"/>
                  <w:hideMark/>
                </w:tcPr>
                <w:p w14:paraId="00220F91"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08B9CE1E" w14:textId="77777777" w:rsidTr="00E507EC">
              <w:trPr>
                <w:trHeight w:val="480"/>
              </w:trPr>
              <w:tc>
                <w:tcPr>
                  <w:tcW w:w="2516" w:type="dxa"/>
                  <w:tcBorders>
                    <w:top w:val="single" w:sz="4" w:space="0" w:color="auto"/>
                    <w:left w:val="nil"/>
                    <w:bottom w:val="single" w:sz="4" w:space="0" w:color="auto"/>
                    <w:right w:val="nil"/>
                  </w:tcBorders>
                  <w:shd w:val="clear" w:color="000000" w:fill="FFFFFF"/>
                  <w:vAlign w:val="center"/>
                  <w:hideMark/>
                </w:tcPr>
                <w:p w14:paraId="04885D89" w14:textId="77777777" w:rsidR="00E507EC" w:rsidRPr="00E507EC" w:rsidRDefault="00E507EC" w:rsidP="00E507EC">
                  <w:pPr>
                    <w:spacing w:after="0" w:line="240" w:lineRule="auto"/>
                    <w:rPr>
                      <w:rFonts w:ascii="Arial" w:eastAsia="Times New Roman" w:hAnsi="Arial" w:cs="Arial"/>
                      <w:b/>
                      <w:bCs/>
                      <w:sz w:val="18"/>
                      <w:szCs w:val="18"/>
                      <w:lang w:eastAsia="es-MX"/>
                    </w:rPr>
                  </w:pPr>
                  <w:r w:rsidRPr="00E507EC">
                    <w:rPr>
                      <w:rFonts w:ascii="Arial" w:eastAsia="Times New Roman" w:hAnsi="Arial" w:cs="Arial"/>
                      <w:b/>
                      <w:bCs/>
                      <w:sz w:val="18"/>
                      <w:szCs w:val="18"/>
                      <w:lang w:eastAsia="es-MX"/>
                    </w:rPr>
                    <w:t>Descripción del Bienes Mueble e Inmuebles</w:t>
                  </w:r>
                </w:p>
              </w:tc>
              <w:tc>
                <w:tcPr>
                  <w:tcW w:w="1436" w:type="dxa"/>
                  <w:tcBorders>
                    <w:top w:val="single" w:sz="4" w:space="0" w:color="auto"/>
                    <w:left w:val="nil"/>
                    <w:bottom w:val="single" w:sz="4" w:space="0" w:color="auto"/>
                    <w:right w:val="nil"/>
                  </w:tcBorders>
                  <w:shd w:val="clear" w:color="000000" w:fill="FFFFFF"/>
                  <w:noWrap/>
                  <w:vAlign w:val="center"/>
                  <w:hideMark/>
                </w:tcPr>
                <w:p w14:paraId="7E78F601" w14:textId="77777777" w:rsidR="00E507EC" w:rsidRPr="00E507EC" w:rsidRDefault="00E507EC" w:rsidP="00E507EC">
                  <w:pPr>
                    <w:spacing w:after="0" w:line="240" w:lineRule="auto"/>
                    <w:jc w:val="center"/>
                    <w:rPr>
                      <w:rFonts w:ascii="Arial" w:eastAsia="Times New Roman" w:hAnsi="Arial" w:cs="Arial"/>
                      <w:b/>
                      <w:bCs/>
                      <w:sz w:val="18"/>
                      <w:szCs w:val="18"/>
                      <w:lang w:eastAsia="es-MX"/>
                    </w:rPr>
                  </w:pPr>
                  <w:r w:rsidRPr="00E507EC">
                    <w:rPr>
                      <w:rFonts w:ascii="Arial" w:eastAsia="Times New Roman" w:hAnsi="Arial" w:cs="Arial"/>
                      <w:b/>
                      <w:bCs/>
                      <w:sz w:val="18"/>
                      <w:szCs w:val="18"/>
                      <w:lang w:eastAsia="es-MX"/>
                    </w:rPr>
                    <w:t>Valor en libros</w:t>
                  </w:r>
                </w:p>
              </w:tc>
              <w:tc>
                <w:tcPr>
                  <w:tcW w:w="1196" w:type="dxa"/>
                  <w:tcBorders>
                    <w:top w:val="nil"/>
                    <w:left w:val="nil"/>
                    <w:bottom w:val="nil"/>
                    <w:right w:val="nil"/>
                  </w:tcBorders>
                  <w:shd w:val="clear" w:color="000000" w:fill="FFFFFF"/>
                  <w:noWrap/>
                  <w:vAlign w:val="bottom"/>
                  <w:hideMark/>
                </w:tcPr>
                <w:p w14:paraId="01828F22"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07A5F335" w14:textId="77777777" w:rsidTr="00E507EC">
              <w:trPr>
                <w:trHeight w:val="300"/>
              </w:trPr>
              <w:tc>
                <w:tcPr>
                  <w:tcW w:w="2516" w:type="dxa"/>
                  <w:tcBorders>
                    <w:top w:val="nil"/>
                    <w:left w:val="nil"/>
                    <w:bottom w:val="nil"/>
                    <w:right w:val="nil"/>
                  </w:tcBorders>
                  <w:shd w:val="clear" w:color="000000" w:fill="FFFFFF"/>
                  <w:vAlign w:val="bottom"/>
                  <w:hideMark/>
                </w:tcPr>
                <w:p w14:paraId="5B25024E" w14:textId="77777777" w:rsidR="00E507EC" w:rsidRPr="00E507EC" w:rsidRDefault="00E507EC" w:rsidP="00E507EC">
                  <w:pPr>
                    <w:spacing w:after="0" w:line="240" w:lineRule="auto"/>
                    <w:jc w:val="center"/>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Bienes Muebles</w:t>
                  </w:r>
                </w:p>
              </w:tc>
              <w:tc>
                <w:tcPr>
                  <w:tcW w:w="1436" w:type="dxa"/>
                  <w:tcBorders>
                    <w:top w:val="nil"/>
                    <w:left w:val="nil"/>
                    <w:bottom w:val="nil"/>
                    <w:right w:val="nil"/>
                  </w:tcBorders>
                  <w:shd w:val="clear" w:color="000000" w:fill="FFFFFF"/>
                  <w:noWrap/>
                  <w:vAlign w:val="bottom"/>
                  <w:hideMark/>
                </w:tcPr>
                <w:p w14:paraId="35D65286" w14:textId="77777777" w:rsidR="00E507EC" w:rsidRPr="00E507EC" w:rsidRDefault="00E507EC" w:rsidP="00E507EC">
                  <w:pPr>
                    <w:spacing w:after="0" w:line="240" w:lineRule="auto"/>
                    <w:jc w:val="right"/>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4,654,664</w:t>
                  </w:r>
                </w:p>
              </w:tc>
              <w:tc>
                <w:tcPr>
                  <w:tcW w:w="1196" w:type="dxa"/>
                  <w:tcBorders>
                    <w:top w:val="nil"/>
                    <w:left w:val="nil"/>
                    <w:bottom w:val="nil"/>
                    <w:right w:val="nil"/>
                  </w:tcBorders>
                  <w:shd w:val="clear" w:color="000000" w:fill="FFFFFF"/>
                  <w:noWrap/>
                  <w:vAlign w:val="bottom"/>
                  <w:hideMark/>
                </w:tcPr>
                <w:p w14:paraId="7A28BB4A"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060A6FE1" w14:textId="77777777" w:rsidTr="00E507EC">
              <w:trPr>
                <w:trHeight w:val="300"/>
              </w:trPr>
              <w:tc>
                <w:tcPr>
                  <w:tcW w:w="2516" w:type="dxa"/>
                  <w:tcBorders>
                    <w:top w:val="nil"/>
                    <w:left w:val="nil"/>
                    <w:bottom w:val="nil"/>
                    <w:right w:val="nil"/>
                  </w:tcBorders>
                  <w:shd w:val="clear" w:color="000000" w:fill="FFFFFF"/>
                  <w:vAlign w:val="bottom"/>
                  <w:hideMark/>
                </w:tcPr>
                <w:p w14:paraId="046FEC55" w14:textId="77777777" w:rsidR="00E507EC" w:rsidRPr="00E507EC" w:rsidRDefault="00E507EC" w:rsidP="00E507EC">
                  <w:pPr>
                    <w:spacing w:after="0" w:line="240" w:lineRule="auto"/>
                    <w:jc w:val="center"/>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Bienes Inmuebles</w:t>
                  </w:r>
                </w:p>
              </w:tc>
              <w:tc>
                <w:tcPr>
                  <w:tcW w:w="1436" w:type="dxa"/>
                  <w:tcBorders>
                    <w:top w:val="nil"/>
                    <w:left w:val="nil"/>
                    <w:bottom w:val="nil"/>
                    <w:right w:val="nil"/>
                  </w:tcBorders>
                  <w:shd w:val="clear" w:color="000000" w:fill="FFFFFF"/>
                  <w:noWrap/>
                  <w:vAlign w:val="bottom"/>
                  <w:hideMark/>
                </w:tcPr>
                <w:p w14:paraId="54CA3592" w14:textId="77777777" w:rsidR="00E507EC" w:rsidRPr="00E507EC" w:rsidRDefault="00E507EC" w:rsidP="00E507EC">
                  <w:pPr>
                    <w:spacing w:after="0" w:line="240" w:lineRule="auto"/>
                    <w:jc w:val="right"/>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0</w:t>
                  </w:r>
                </w:p>
              </w:tc>
              <w:tc>
                <w:tcPr>
                  <w:tcW w:w="1196" w:type="dxa"/>
                  <w:tcBorders>
                    <w:top w:val="nil"/>
                    <w:left w:val="nil"/>
                    <w:bottom w:val="nil"/>
                    <w:right w:val="nil"/>
                  </w:tcBorders>
                  <w:shd w:val="clear" w:color="000000" w:fill="FFFFFF"/>
                  <w:noWrap/>
                  <w:vAlign w:val="bottom"/>
                  <w:hideMark/>
                </w:tcPr>
                <w:p w14:paraId="6C7600D2"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69DAA021" w14:textId="77777777" w:rsidTr="00E507EC">
              <w:trPr>
                <w:trHeight w:val="300"/>
              </w:trPr>
              <w:tc>
                <w:tcPr>
                  <w:tcW w:w="2516" w:type="dxa"/>
                  <w:tcBorders>
                    <w:top w:val="nil"/>
                    <w:left w:val="nil"/>
                    <w:bottom w:val="nil"/>
                    <w:right w:val="nil"/>
                  </w:tcBorders>
                  <w:shd w:val="clear" w:color="000000" w:fill="FFFFFF"/>
                  <w:vAlign w:val="bottom"/>
                  <w:hideMark/>
                </w:tcPr>
                <w:p w14:paraId="5972BA51" w14:textId="77777777" w:rsidR="00E507EC" w:rsidRPr="00E507EC" w:rsidRDefault="00E507EC" w:rsidP="00E507EC">
                  <w:pPr>
                    <w:spacing w:after="0" w:line="240" w:lineRule="auto"/>
                    <w:jc w:val="center"/>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 </w:t>
                  </w:r>
                </w:p>
              </w:tc>
              <w:tc>
                <w:tcPr>
                  <w:tcW w:w="1436" w:type="dxa"/>
                  <w:tcBorders>
                    <w:top w:val="nil"/>
                    <w:left w:val="nil"/>
                    <w:bottom w:val="single" w:sz="4" w:space="0" w:color="auto"/>
                    <w:right w:val="nil"/>
                  </w:tcBorders>
                  <w:shd w:val="clear" w:color="000000" w:fill="FFFFFF"/>
                  <w:noWrap/>
                  <w:vAlign w:val="bottom"/>
                  <w:hideMark/>
                </w:tcPr>
                <w:p w14:paraId="21629C61" w14:textId="77777777" w:rsidR="00E507EC" w:rsidRPr="00E507EC" w:rsidRDefault="00E507EC" w:rsidP="00E507EC">
                  <w:pPr>
                    <w:spacing w:after="0" w:line="240" w:lineRule="auto"/>
                    <w:jc w:val="right"/>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 </w:t>
                  </w:r>
                </w:p>
              </w:tc>
              <w:tc>
                <w:tcPr>
                  <w:tcW w:w="1196" w:type="dxa"/>
                  <w:tcBorders>
                    <w:top w:val="nil"/>
                    <w:left w:val="nil"/>
                    <w:bottom w:val="nil"/>
                    <w:right w:val="nil"/>
                  </w:tcBorders>
                  <w:shd w:val="clear" w:color="000000" w:fill="FFFFFF"/>
                  <w:noWrap/>
                  <w:vAlign w:val="bottom"/>
                  <w:hideMark/>
                </w:tcPr>
                <w:p w14:paraId="5F15FEBE"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445DB7EB" w14:textId="77777777" w:rsidTr="00E507EC">
              <w:trPr>
                <w:trHeight w:val="300"/>
              </w:trPr>
              <w:tc>
                <w:tcPr>
                  <w:tcW w:w="2516" w:type="dxa"/>
                  <w:tcBorders>
                    <w:top w:val="nil"/>
                    <w:left w:val="nil"/>
                    <w:bottom w:val="nil"/>
                    <w:right w:val="nil"/>
                  </w:tcBorders>
                  <w:shd w:val="clear" w:color="000000" w:fill="FFFFFF"/>
                  <w:noWrap/>
                  <w:vAlign w:val="bottom"/>
                  <w:hideMark/>
                </w:tcPr>
                <w:p w14:paraId="033DFB6B" w14:textId="77777777" w:rsidR="00E507EC" w:rsidRPr="00E507EC" w:rsidRDefault="00E507EC" w:rsidP="00E507EC">
                  <w:pPr>
                    <w:spacing w:after="0" w:line="240" w:lineRule="auto"/>
                    <w:jc w:val="center"/>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TOTAL</w:t>
                  </w:r>
                </w:p>
              </w:tc>
              <w:tc>
                <w:tcPr>
                  <w:tcW w:w="1436" w:type="dxa"/>
                  <w:tcBorders>
                    <w:top w:val="nil"/>
                    <w:left w:val="nil"/>
                    <w:bottom w:val="nil"/>
                    <w:right w:val="nil"/>
                  </w:tcBorders>
                  <w:shd w:val="clear" w:color="000000" w:fill="FFFFFF"/>
                  <w:noWrap/>
                  <w:vAlign w:val="bottom"/>
                  <w:hideMark/>
                </w:tcPr>
                <w:p w14:paraId="7BE2DAC9" w14:textId="77777777" w:rsidR="00E507EC" w:rsidRPr="00E507EC" w:rsidRDefault="00E507EC" w:rsidP="00E507EC">
                  <w:pPr>
                    <w:spacing w:after="0" w:line="240" w:lineRule="auto"/>
                    <w:jc w:val="right"/>
                    <w:rPr>
                      <w:rFonts w:ascii="Arial" w:eastAsia="Times New Roman" w:hAnsi="Arial" w:cs="Arial"/>
                      <w:color w:val="000000"/>
                      <w:sz w:val="18"/>
                      <w:szCs w:val="18"/>
                      <w:lang w:eastAsia="es-MX"/>
                    </w:rPr>
                  </w:pPr>
                  <w:r w:rsidRPr="00E507EC">
                    <w:rPr>
                      <w:rFonts w:ascii="Arial" w:eastAsia="Times New Roman" w:hAnsi="Arial" w:cs="Arial"/>
                      <w:color w:val="000000"/>
                      <w:sz w:val="18"/>
                      <w:szCs w:val="18"/>
                      <w:lang w:eastAsia="es-MX"/>
                    </w:rPr>
                    <w:t>4,654,664</w:t>
                  </w:r>
                </w:p>
              </w:tc>
              <w:tc>
                <w:tcPr>
                  <w:tcW w:w="1196" w:type="dxa"/>
                  <w:tcBorders>
                    <w:top w:val="nil"/>
                    <w:left w:val="nil"/>
                    <w:bottom w:val="nil"/>
                    <w:right w:val="nil"/>
                  </w:tcBorders>
                  <w:shd w:val="clear" w:color="000000" w:fill="FFFFFF"/>
                  <w:noWrap/>
                  <w:vAlign w:val="bottom"/>
                  <w:hideMark/>
                </w:tcPr>
                <w:p w14:paraId="48F04396"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r w:rsidR="00E507EC" w:rsidRPr="00E507EC" w14:paraId="0769B816" w14:textId="77777777" w:rsidTr="00E507EC">
              <w:trPr>
                <w:trHeight w:val="300"/>
              </w:trPr>
              <w:tc>
                <w:tcPr>
                  <w:tcW w:w="2516" w:type="dxa"/>
                  <w:tcBorders>
                    <w:top w:val="nil"/>
                    <w:left w:val="nil"/>
                    <w:bottom w:val="nil"/>
                    <w:right w:val="nil"/>
                  </w:tcBorders>
                  <w:shd w:val="clear" w:color="000000" w:fill="FFFFFF"/>
                  <w:noWrap/>
                  <w:vAlign w:val="bottom"/>
                  <w:hideMark/>
                </w:tcPr>
                <w:p w14:paraId="5A6597D3"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c>
                <w:tcPr>
                  <w:tcW w:w="1436" w:type="dxa"/>
                  <w:tcBorders>
                    <w:top w:val="nil"/>
                    <w:left w:val="nil"/>
                    <w:bottom w:val="nil"/>
                    <w:right w:val="nil"/>
                  </w:tcBorders>
                  <w:shd w:val="clear" w:color="000000" w:fill="FFFFFF"/>
                  <w:noWrap/>
                  <w:vAlign w:val="bottom"/>
                  <w:hideMark/>
                </w:tcPr>
                <w:p w14:paraId="067E513F"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c>
                <w:tcPr>
                  <w:tcW w:w="1196" w:type="dxa"/>
                  <w:tcBorders>
                    <w:top w:val="nil"/>
                    <w:left w:val="nil"/>
                    <w:bottom w:val="nil"/>
                    <w:right w:val="nil"/>
                  </w:tcBorders>
                  <w:shd w:val="clear" w:color="000000" w:fill="FFFFFF"/>
                  <w:noWrap/>
                  <w:vAlign w:val="bottom"/>
                  <w:hideMark/>
                </w:tcPr>
                <w:p w14:paraId="36FF9E53" w14:textId="77777777" w:rsidR="00E507EC" w:rsidRPr="00E507EC" w:rsidRDefault="00E507EC" w:rsidP="00E507EC">
                  <w:pPr>
                    <w:spacing w:after="0" w:line="240" w:lineRule="auto"/>
                    <w:rPr>
                      <w:rFonts w:ascii="Aptos Narrow" w:eastAsia="Times New Roman" w:hAnsi="Aptos Narrow" w:cs="Times New Roman"/>
                      <w:color w:val="000000"/>
                      <w:lang w:eastAsia="es-MX"/>
                    </w:rPr>
                  </w:pPr>
                  <w:r w:rsidRPr="00E507EC">
                    <w:rPr>
                      <w:rFonts w:ascii="Aptos Narrow" w:eastAsia="Times New Roman" w:hAnsi="Aptos Narrow" w:cs="Times New Roman"/>
                      <w:color w:val="000000"/>
                      <w:lang w:eastAsia="es-MX"/>
                    </w:rPr>
                    <w:t> </w:t>
                  </w:r>
                </w:p>
              </w:tc>
            </w:tr>
          </w:tbl>
          <w:p w14:paraId="0CF288BE" w14:textId="13850BE3" w:rsidR="00187C98" w:rsidRPr="00CB02FA" w:rsidRDefault="00187C98" w:rsidP="00CB02FA">
            <w:pPr>
              <w:spacing w:after="0" w:line="240" w:lineRule="auto"/>
              <w:rPr>
                <w:rFonts w:ascii="Calibri" w:eastAsia="Times New Roman" w:hAnsi="Calibri" w:cs="Calibri"/>
                <w:color w:val="000000"/>
                <w:lang w:eastAsia="es-MX"/>
              </w:rPr>
            </w:pPr>
          </w:p>
        </w:tc>
        <w:tc>
          <w:tcPr>
            <w:tcW w:w="3076" w:type="dxa"/>
            <w:tcBorders>
              <w:top w:val="nil"/>
              <w:left w:val="nil"/>
              <w:bottom w:val="nil"/>
              <w:right w:val="nil"/>
            </w:tcBorders>
            <w:shd w:val="clear" w:color="000000" w:fill="FFFFFF"/>
            <w:noWrap/>
            <w:vAlign w:val="bottom"/>
          </w:tcPr>
          <w:p w14:paraId="4F749ACB" w14:textId="2DB94C22" w:rsidR="00187C98" w:rsidRPr="00CB02FA" w:rsidRDefault="00187C98" w:rsidP="00CB02FA">
            <w:pPr>
              <w:spacing w:after="0" w:line="240" w:lineRule="auto"/>
              <w:rPr>
                <w:rFonts w:ascii="Calibri" w:eastAsia="Times New Roman" w:hAnsi="Calibri" w:cs="Calibri"/>
                <w:color w:val="000000"/>
                <w:lang w:eastAsia="es-MX"/>
              </w:rPr>
            </w:pPr>
          </w:p>
        </w:tc>
        <w:tc>
          <w:tcPr>
            <w:tcW w:w="2216" w:type="dxa"/>
            <w:tcBorders>
              <w:top w:val="nil"/>
              <w:left w:val="nil"/>
              <w:bottom w:val="nil"/>
              <w:right w:val="nil"/>
            </w:tcBorders>
            <w:shd w:val="clear" w:color="000000" w:fill="FFFFFF"/>
            <w:noWrap/>
            <w:vAlign w:val="bottom"/>
          </w:tcPr>
          <w:p w14:paraId="4763394F" w14:textId="4D4A129F" w:rsidR="00187C98" w:rsidRPr="00CB02FA" w:rsidRDefault="00187C98" w:rsidP="00CB02FA">
            <w:pPr>
              <w:spacing w:after="0" w:line="240" w:lineRule="auto"/>
              <w:rPr>
                <w:rFonts w:ascii="Calibri" w:eastAsia="Times New Roman" w:hAnsi="Calibri" w:cs="Calibri"/>
                <w:color w:val="000000"/>
                <w:lang w:eastAsia="es-MX"/>
              </w:rPr>
            </w:pPr>
          </w:p>
        </w:tc>
        <w:tc>
          <w:tcPr>
            <w:tcW w:w="538" w:type="dxa"/>
            <w:tcBorders>
              <w:top w:val="nil"/>
              <w:left w:val="nil"/>
              <w:bottom w:val="nil"/>
              <w:right w:val="nil"/>
            </w:tcBorders>
            <w:shd w:val="clear" w:color="000000" w:fill="FFFFFF"/>
          </w:tcPr>
          <w:p w14:paraId="5C1606E2" w14:textId="77777777" w:rsidR="00187C98" w:rsidRPr="00CB02FA" w:rsidRDefault="00187C98" w:rsidP="00CB02FA">
            <w:pPr>
              <w:spacing w:after="0" w:line="240" w:lineRule="auto"/>
              <w:rPr>
                <w:rFonts w:ascii="Calibri" w:eastAsia="Times New Roman" w:hAnsi="Calibri" w:cs="Calibri"/>
                <w:color w:val="000000"/>
                <w:lang w:eastAsia="es-MX"/>
              </w:rPr>
            </w:pPr>
          </w:p>
        </w:tc>
      </w:tr>
    </w:tbl>
    <w:p w14:paraId="59339BF3" w14:textId="77777777" w:rsidR="00B237EB" w:rsidRDefault="00B237EB" w:rsidP="00B96BD5">
      <w:pPr>
        <w:pStyle w:val="Texto"/>
        <w:spacing w:after="0" w:line="240" w:lineRule="exact"/>
        <w:ind w:firstLine="0"/>
        <w:rPr>
          <w:szCs w:val="18"/>
        </w:rPr>
      </w:pPr>
    </w:p>
    <w:p w14:paraId="34F371F8" w14:textId="77777777" w:rsidR="00E507EC" w:rsidRDefault="00E507EC" w:rsidP="00B96BD5">
      <w:pPr>
        <w:pStyle w:val="Texto"/>
        <w:spacing w:after="0" w:line="240" w:lineRule="exact"/>
        <w:ind w:firstLine="0"/>
        <w:rPr>
          <w:szCs w:val="18"/>
        </w:rPr>
      </w:pPr>
    </w:p>
    <w:p w14:paraId="7D94145F" w14:textId="77777777" w:rsidR="00423470" w:rsidRDefault="00423470" w:rsidP="00B96BD5">
      <w:pPr>
        <w:pStyle w:val="Texto"/>
        <w:spacing w:after="0" w:line="240" w:lineRule="exact"/>
        <w:ind w:firstLine="0"/>
        <w:rPr>
          <w:szCs w:val="18"/>
        </w:rPr>
      </w:pPr>
    </w:p>
    <w:p w14:paraId="2BF28E19" w14:textId="77777777" w:rsidR="00B237EB" w:rsidRDefault="00B237EB" w:rsidP="00B96BD5">
      <w:pPr>
        <w:pStyle w:val="Texto"/>
        <w:spacing w:after="0" w:line="240" w:lineRule="exact"/>
        <w:ind w:firstLine="0"/>
        <w:rPr>
          <w:szCs w:val="18"/>
        </w:rPr>
      </w:pPr>
    </w:p>
    <w:p w14:paraId="1342203D" w14:textId="77777777" w:rsidR="00B237EB" w:rsidRDefault="00B237EB" w:rsidP="00B237EB">
      <w:pPr>
        <w:pStyle w:val="Texto"/>
        <w:spacing w:after="0" w:line="240" w:lineRule="exact"/>
        <w:ind w:firstLine="0"/>
        <w:rPr>
          <w:b/>
          <w:bCs/>
          <w:szCs w:val="18"/>
        </w:rPr>
      </w:pPr>
      <w:r>
        <w:rPr>
          <w:b/>
          <w:bCs/>
          <w:szCs w:val="18"/>
        </w:rPr>
        <w:lastRenderedPageBreak/>
        <w:t>8)</w:t>
      </w:r>
      <w:r w:rsidR="00FB7CDF">
        <w:rPr>
          <w:b/>
          <w:bCs/>
          <w:szCs w:val="18"/>
        </w:rPr>
        <w:t xml:space="preserve"> FIDEICOMISOS, MANDATOS Y ANÁLOGOS</w:t>
      </w:r>
    </w:p>
    <w:p w14:paraId="6ADB7EC0" w14:textId="77777777" w:rsidR="00FB7CDF" w:rsidRPr="00FB7CDF" w:rsidRDefault="00FB7CDF" w:rsidP="00B237EB">
      <w:pPr>
        <w:pStyle w:val="Texto"/>
        <w:spacing w:after="0" w:line="240" w:lineRule="exact"/>
        <w:ind w:firstLine="0"/>
        <w:rPr>
          <w:bCs/>
          <w:szCs w:val="18"/>
        </w:rPr>
      </w:pPr>
    </w:p>
    <w:p w14:paraId="019A8D9B" w14:textId="77777777" w:rsidR="00FB7CDF" w:rsidRDefault="00FB7CDF" w:rsidP="00B237EB">
      <w:pPr>
        <w:pStyle w:val="Texto"/>
        <w:spacing w:after="0" w:line="240" w:lineRule="exact"/>
        <w:ind w:firstLine="0"/>
        <w:rPr>
          <w:bCs/>
          <w:szCs w:val="18"/>
        </w:rPr>
      </w:pPr>
      <w:r w:rsidRPr="00FB7CDF">
        <w:rPr>
          <w:bCs/>
          <w:szCs w:val="18"/>
        </w:rPr>
        <w:t>La Universidad no cuenta con Fideicomisos, mandato y análogos.</w:t>
      </w:r>
    </w:p>
    <w:p w14:paraId="21371E8B" w14:textId="77777777" w:rsidR="00FB7CDF" w:rsidRDefault="00FB7CDF" w:rsidP="00B237EB">
      <w:pPr>
        <w:pStyle w:val="Texto"/>
        <w:spacing w:after="0" w:line="240" w:lineRule="exact"/>
        <w:ind w:firstLine="0"/>
        <w:rPr>
          <w:bCs/>
          <w:szCs w:val="18"/>
        </w:rPr>
      </w:pPr>
    </w:p>
    <w:p w14:paraId="5A9B8CEB" w14:textId="77777777" w:rsidR="00FB7CDF" w:rsidRDefault="00FB7CDF" w:rsidP="00B237EB">
      <w:pPr>
        <w:pStyle w:val="Texto"/>
        <w:spacing w:after="0" w:line="240" w:lineRule="exact"/>
        <w:ind w:firstLine="0"/>
        <w:rPr>
          <w:szCs w:val="18"/>
        </w:rPr>
      </w:pPr>
    </w:p>
    <w:p w14:paraId="1C79F139" w14:textId="77777777" w:rsidR="00FB7CDF" w:rsidRDefault="00FB7CDF" w:rsidP="00585E4A">
      <w:pPr>
        <w:pStyle w:val="Texto"/>
        <w:spacing w:after="0" w:line="240" w:lineRule="exact"/>
        <w:ind w:firstLine="0"/>
        <w:rPr>
          <w:b/>
          <w:szCs w:val="18"/>
          <w:lang w:val="es-ES_tradnl"/>
        </w:rPr>
      </w:pPr>
      <w:r>
        <w:rPr>
          <w:b/>
          <w:szCs w:val="18"/>
          <w:lang w:val="es-ES_tradnl"/>
        </w:rPr>
        <w:t>9) REPORTE DE LA RECAUDACION.</w:t>
      </w:r>
    </w:p>
    <w:p w14:paraId="0D27CB69" w14:textId="77777777" w:rsidR="00FB7CDF" w:rsidRDefault="00FB7CDF" w:rsidP="00FB7CDF">
      <w:pPr>
        <w:pStyle w:val="Texto"/>
        <w:spacing w:after="0" w:line="240" w:lineRule="exact"/>
        <w:rPr>
          <w:b/>
          <w:szCs w:val="18"/>
          <w:lang w:val="es-ES_tradnl"/>
        </w:rPr>
      </w:pPr>
    </w:p>
    <w:p w14:paraId="4AB33B5C" w14:textId="78335D0A" w:rsidR="00FB7CDF" w:rsidRDefault="00FB7CDF" w:rsidP="00FB7CDF">
      <w:pPr>
        <w:pStyle w:val="Texto"/>
        <w:spacing w:after="0" w:line="240" w:lineRule="exact"/>
        <w:rPr>
          <w:szCs w:val="18"/>
          <w:lang w:val="es-ES_tradnl"/>
        </w:rPr>
      </w:pPr>
      <w:r w:rsidRPr="00AE40D9">
        <w:rPr>
          <w:szCs w:val="18"/>
          <w:lang w:val="es-ES_tradnl"/>
        </w:rPr>
        <w:t>La Universidad Intercultural de Tlaxcala solo obtendrá ingresos propios por concepto de</w:t>
      </w:r>
      <w:r w:rsidR="00E507EC">
        <w:rPr>
          <w:szCs w:val="18"/>
          <w:lang w:val="es-ES_tradnl"/>
        </w:rPr>
        <w:t xml:space="preserve"> cuotas por constancias de estudio </w:t>
      </w:r>
      <w:r w:rsidR="00CB02FA">
        <w:rPr>
          <w:szCs w:val="18"/>
          <w:lang w:val="es-ES_tradnl"/>
        </w:rPr>
        <w:t>y talleres.</w:t>
      </w:r>
    </w:p>
    <w:p w14:paraId="58F90572" w14:textId="77777777" w:rsidR="006C0A6B" w:rsidRDefault="006C0A6B" w:rsidP="00D77399">
      <w:pPr>
        <w:pStyle w:val="Texto"/>
        <w:spacing w:after="0" w:line="240" w:lineRule="exact"/>
        <w:ind w:firstLine="0"/>
        <w:rPr>
          <w:szCs w:val="18"/>
          <w:lang w:val="es-ES_tradnl"/>
        </w:rPr>
      </w:pPr>
    </w:p>
    <w:p w14:paraId="6452DC20" w14:textId="77777777" w:rsidR="00585E4A" w:rsidRDefault="00585E4A" w:rsidP="00FB7CDF">
      <w:pPr>
        <w:pStyle w:val="Texto"/>
        <w:spacing w:after="0" w:line="240" w:lineRule="exact"/>
        <w:rPr>
          <w:szCs w:val="18"/>
          <w:lang w:val="es-ES_tradnl"/>
        </w:rPr>
      </w:pPr>
    </w:p>
    <w:p w14:paraId="59D39F2D" w14:textId="77777777" w:rsidR="00FB7CDF" w:rsidRDefault="00FB7CDF" w:rsidP="00585E4A">
      <w:pPr>
        <w:pStyle w:val="Texto"/>
        <w:spacing w:after="0" w:line="240" w:lineRule="exact"/>
        <w:ind w:firstLine="0"/>
        <w:rPr>
          <w:b/>
        </w:rPr>
      </w:pPr>
      <w:r w:rsidRPr="007D0730">
        <w:rPr>
          <w:b/>
          <w:szCs w:val="18"/>
          <w:lang w:val="es-ES_tradnl"/>
        </w:rPr>
        <w:t>10</w:t>
      </w:r>
      <w:r>
        <w:rPr>
          <w:szCs w:val="18"/>
          <w:lang w:val="es-ES_tradnl"/>
        </w:rPr>
        <w:t xml:space="preserve">) </w:t>
      </w:r>
      <w:r w:rsidR="007D0730" w:rsidRPr="007D0730">
        <w:rPr>
          <w:b/>
        </w:rPr>
        <w:t>INFORMACIÓN SOBRE LA DEUDA Y EL REPORTE ANALÍTICO DE LA DEUDA</w:t>
      </w:r>
    </w:p>
    <w:p w14:paraId="268E5C3D" w14:textId="77777777" w:rsidR="007D0730" w:rsidRPr="007D0730" w:rsidRDefault="007D0730" w:rsidP="007D0730">
      <w:pPr>
        <w:pStyle w:val="Texto"/>
        <w:spacing w:after="0" w:line="240" w:lineRule="exact"/>
      </w:pPr>
    </w:p>
    <w:p w14:paraId="3E75504D" w14:textId="77777777" w:rsidR="007D0730" w:rsidRDefault="007D0730" w:rsidP="007D0730">
      <w:pPr>
        <w:pStyle w:val="Texto"/>
        <w:spacing w:after="0" w:line="240" w:lineRule="exact"/>
      </w:pPr>
      <w:r w:rsidRPr="007D0730">
        <w:t>La Universidad no cuenta con deuda pública</w:t>
      </w:r>
    </w:p>
    <w:p w14:paraId="35966008" w14:textId="77777777" w:rsidR="00585E4A" w:rsidRDefault="00585E4A" w:rsidP="007D0730">
      <w:pPr>
        <w:pStyle w:val="Texto"/>
        <w:spacing w:after="0" w:line="240" w:lineRule="exact"/>
      </w:pPr>
    </w:p>
    <w:p w14:paraId="64EEE660" w14:textId="77777777" w:rsidR="007D0730" w:rsidRDefault="007D0730" w:rsidP="00585E4A">
      <w:pPr>
        <w:pStyle w:val="Texto"/>
        <w:spacing w:after="0" w:line="240" w:lineRule="exact"/>
        <w:ind w:firstLine="0"/>
      </w:pPr>
      <w:r w:rsidRPr="006C0A6B">
        <w:rPr>
          <w:b/>
        </w:rPr>
        <w:t>11)</w:t>
      </w:r>
      <w:r>
        <w:t xml:space="preserve"> </w:t>
      </w:r>
      <w:r w:rsidRPr="007D0730">
        <w:rPr>
          <w:b/>
        </w:rPr>
        <w:t xml:space="preserve">CALIFICACIONES OTORGADAS </w:t>
      </w:r>
      <w:r>
        <w:t xml:space="preserve"> </w:t>
      </w:r>
    </w:p>
    <w:p w14:paraId="3C08D80D" w14:textId="77777777" w:rsidR="007D0730" w:rsidRDefault="007D0730" w:rsidP="007D0730">
      <w:pPr>
        <w:pStyle w:val="Texto"/>
        <w:spacing w:after="0" w:line="240" w:lineRule="exact"/>
      </w:pPr>
    </w:p>
    <w:p w14:paraId="3A554922" w14:textId="77777777" w:rsidR="007D0730" w:rsidRDefault="007D0730" w:rsidP="007D0730">
      <w:pPr>
        <w:pStyle w:val="Texto"/>
        <w:spacing w:after="0" w:line="240" w:lineRule="exact"/>
      </w:pPr>
      <w:r>
        <w:t>La Universidad no se ha sometido a ningún tipo de calificación.</w:t>
      </w:r>
    </w:p>
    <w:p w14:paraId="74E37218" w14:textId="77777777" w:rsidR="00FB7CDF" w:rsidRPr="00FB7CDF" w:rsidRDefault="00FB7CDF" w:rsidP="00B237EB">
      <w:pPr>
        <w:pStyle w:val="Texto"/>
        <w:spacing w:after="0" w:line="240" w:lineRule="exact"/>
        <w:ind w:firstLine="0"/>
        <w:rPr>
          <w:szCs w:val="18"/>
        </w:rPr>
      </w:pPr>
    </w:p>
    <w:p w14:paraId="549CED44" w14:textId="77777777" w:rsidR="00B96BD5" w:rsidRDefault="00B96BD5" w:rsidP="00B96BD5">
      <w:pPr>
        <w:pStyle w:val="Texto"/>
        <w:spacing w:after="0" w:line="240" w:lineRule="exact"/>
        <w:ind w:firstLine="0"/>
        <w:rPr>
          <w:szCs w:val="18"/>
        </w:rPr>
      </w:pPr>
    </w:p>
    <w:p w14:paraId="23472EEF" w14:textId="77777777" w:rsidR="00B96BD5" w:rsidRDefault="007D0730" w:rsidP="006C0A6B">
      <w:pPr>
        <w:pStyle w:val="Texto"/>
        <w:spacing w:after="0" w:line="240" w:lineRule="exact"/>
        <w:ind w:firstLine="0"/>
        <w:rPr>
          <w:b/>
          <w:szCs w:val="18"/>
          <w:lang w:val="es-ES_tradnl"/>
        </w:rPr>
      </w:pPr>
      <w:r>
        <w:rPr>
          <w:b/>
          <w:szCs w:val="18"/>
          <w:lang w:val="es-ES_tradnl"/>
        </w:rPr>
        <w:t xml:space="preserve">12) </w:t>
      </w:r>
      <w:r w:rsidR="00B96BD5">
        <w:rPr>
          <w:b/>
          <w:szCs w:val="18"/>
          <w:lang w:val="es-ES_tradnl"/>
        </w:rPr>
        <w:t>PROCESOS DE MEJORA.</w:t>
      </w:r>
    </w:p>
    <w:p w14:paraId="7CE04982" w14:textId="77777777" w:rsidR="00B96BD5" w:rsidRDefault="00B96BD5" w:rsidP="00B96BD5">
      <w:pPr>
        <w:pStyle w:val="Texto"/>
        <w:spacing w:after="0" w:line="240" w:lineRule="exact"/>
        <w:rPr>
          <w:b/>
          <w:szCs w:val="18"/>
          <w:lang w:val="es-ES_tradnl"/>
        </w:rPr>
      </w:pPr>
      <w:r>
        <w:rPr>
          <w:b/>
          <w:szCs w:val="18"/>
          <w:lang w:val="es-ES_tradnl"/>
        </w:rPr>
        <w:tab/>
      </w:r>
    </w:p>
    <w:p w14:paraId="4370F364" w14:textId="77777777" w:rsidR="00B96BD5" w:rsidRDefault="00B96BD5" w:rsidP="00B96BD5">
      <w:pPr>
        <w:pStyle w:val="Texto"/>
        <w:spacing w:after="0" w:line="240" w:lineRule="exact"/>
        <w:ind w:left="1008" w:firstLine="0"/>
        <w:rPr>
          <w:szCs w:val="18"/>
        </w:rPr>
      </w:pPr>
      <w:r>
        <w:rPr>
          <w:szCs w:val="18"/>
          <w:lang w:val="es-ES_tradnl"/>
        </w:rPr>
        <w:t xml:space="preserve">La Universidad Intercultural de Tlaxcala </w:t>
      </w:r>
      <w:r>
        <w:rPr>
          <w:szCs w:val="18"/>
        </w:rPr>
        <w:t>tiene como principales políticas de Control Interno las siguientes:</w:t>
      </w:r>
    </w:p>
    <w:p w14:paraId="5F362435" w14:textId="77777777" w:rsidR="00B96BD5" w:rsidRPr="000243A6" w:rsidRDefault="00B96BD5" w:rsidP="000243A6">
      <w:pPr>
        <w:pStyle w:val="Texto"/>
        <w:numPr>
          <w:ilvl w:val="0"/>
          <w:numId w:val="37"/>
        </w:numPr>
        <w:spacing w:after="0" w:line="240" w:lineRule="exact"/>
        <w:rPr>
          <w:szCs w:val="18"/>
        </w:rPr>
      </w:pPr>
      <w:r>
        <w:rPr>
          <w:szCs w:val="18"/>
        </w:rPr>
        <w:t xml:space="preserve">Establecer y adecuar al funcionamiento de las actividades de control interno, las políticas, </w:t>
      </w:r>
      <w:r w:rsidRPr="000243A6">
        <w:rPr>
          <w:szCs w:val="18"/>
        </w:rPr>
        <w:t>procedimientos, mecanismos y acciones para lograr los objetivos y metas.</w:t>
      </w:r>
    </w:p>
    <w:p w14:paraId="3B180023" w14:textId="77777777" w:rsidR="00B96BD5" w:rsidRDefault="00B96BD5" w:rsidP="00B96BD5">
      <w:pPr>
        <w:pStyle w:val="Texto"/>
        <w:numPr>
          <w:ilvl w:val="0"/>
          <w:numId w:val="3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2CA145C" w14:textId="77777777" w:rsidR="00B96BD5" w:rsidRDefault="00B96BD5" w:rsidP="00B96BD5">
      <w:pPr>
        <w:pStyle w:val="Texto"/>
        <w:numPr>
          <w:ilvl w:val="0"/>
          <w:numId w:val="3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3D7BD880" w14:textId="77777777" w:rsidR="00B96BD5" w:rsidRDefault="00B96BD5" w:rsidP="00B96BD5">
      <w:pPr>
        <w:pStyle w:val="Texto"/>
        <w:numPr>
          <w:ilvl w:val="0"/>
          <w:numId w:val="37"/>
        </w:numPr>
        <w:spacing w:after="0" w:line="240" w:lineRule="exact"/>
        <w:rPr>
          <w:szCs w:val="18"/>
        </w:rPr>
      </w:pPr>
      <w:r>
        <w:rPr>
          <w:szCs w:val="18"/>
        </w:rPr>
        <w:t>Establecer los canales apropiados para proporcionar información de calidad.</w:t>
      </w:r>
    </w:p>
    <w:p w14:paraId="532D807D" w14:textId="77777777" w:rsidR="00B96BD5" w:rsidRDefault="00B96BD5" w:rsidP="00B96BD5">
      <w:pPr>
        <w:pStyle w:val="Texto"/>
        <w:numPr>
          <w:ilvl w:val="0"/>
          <w:numId w:val="37"/>
        </w:numPr>
        <w:spacing w:after="0" w:line="240" w:lineRule="exact"/>
        <w:rPr>
          <w:szCs w:val="18"/>
        </w:rPr>
      </w:pPr>
      <w:r>
        <w:rPr>
          <w:szCs w:val="18"/>
        </w:rPr>
        <w:t>Establecer actividades para la adecuada supervisión de control interno y la evaluación de sus resultados.</w:t>
      </w:r>
    </w:p>
    <w:p w14:paraId="13A71B06" w14:textId="77777777" w:rsidR="00B96BD5" w:rsidRDefault="00B96BD5" w:rsidP="00B96BD5">
      <w:pPr>
        <w:pStyle w:val="Texto"/>
        <w:numPr>
          <w:ilvl w:val="0"/>
          <w:numId w:val="37"/>
        </w:numPr>
        <w:spacing w:after="0" w:line="240" w:lineRule="exact"/>
        <w:rPr>
          <w:szCs w:val="18"/>
        </w:rPr>
      </w:pPr>
      <w:r w:rsidRPr="00AD7FD8">
        <w:rPr>
          <w:szCs w:val="18"/>
        </w:rPr>
        <w:t xml:space="preserve">Corregir oportunamente las deficiencias de control interno detectadas. </w:t>
      </w:r>
    </w:p>
    <w:p w14:paraId="67E5E763" w14:textId="77777777" w:rsidR="00556AA8" w:rsidRDefault="00556AA8" w:rsidP="00E507EC">
      <w:pPr>
        <w:pStyle w:val="Texto"/>
        <w:spacing w:after="0" w:line="240" w:lineRule="exact"/>
        <w:ind w:firstLine="0"/>
        <w:rPr>
          <w:szCs w:val="18"/>
        </w:rPr>
      </w:pPr>
    </w:p>
    <w:p w14:paraId="79EAAEBB" w14:textId="77777777" w:rsidR="00556AA8" w:rsidRDefault="00556AA8" w:rsidP="000243A6">
      <w:pPr>
        <w:pStyle w:val="Texto"/>
        <w:spacing w:after="0" w:line="240" w:lineRule="exact"/>
        <w:ind w:left="1368" w:firstLine="0"/>
        <w:rPr>
          <w:szCs w:val="18"/>
        </w:rPr>
      </w:pPr>
    </w:p>
    <w:p w14:paraId="3B3E401C" w14:textId="77777777" w:rsidR="007D0730" w:rsidRDefault="007D0730" w:rsidP="00585E4A">
      <w:pPr>
        <w:pStyle w:val="Texto"/>
        <w:spacing w:after="0" w:line="240" w:lineRule="exact"/>
        <w:ind w:firstLine="0"/>
        <w:rPr>
          <w:b/>
          <w:bCs/>
          <w:szCs w:val="18"/>
        </w:rPr>
      </w:pPr>
      <w:r>
        <w:rPr>
          <w:b/>
          <w:bCs/>
          <w:szCs w:val="18"/>
        </w:rPr>
        <w:t>13) INFORMACIÓN POR SEGMENTOS</w:t>
      </w:r>
    </w:p>
    <w:p w14:paraId="5E2E3588" w14:textId="77777777" w:rsidR="007D0730" w:rsidRDefault="007D0730" w:rsidP="007D0730">
      <w:pPr>
        <w:pStyle w:val="Texto"/>
        <w:spacing w:after="0" w:line="240" w:lineRule="exact"/>
        <w:rPr>
          <w:b/>
          <w:bCs/>
          <w:szCs w:val="18"/>
        </w:rPr>
      </w:pPr>
    </w:p>
    <w:p w14:paraId="2DC88790" w14:textId="77777777" w:rsidR="007D0730" w:rsidRDefault="007D0730" w:rsidP="007D0730">
      <w:pPr>
        <w:pStyle w:val="Texto"/>
        <w:spacing w:after="0" w:line="240" w:lineRule="exact"/>
        <w:rPr>
          <w:bCs/>
          <w:szCs w:val="18"/>
        </w:rPr>
      </w:pPr>
      <w:r w:rsidRPr="007D0730">
        <w:rPr>
          <w:bCs/>
          <w:szCs w:val="18"/>
        </w:rPr>
        <w:t>La Universidad no presenta información por segmentos.</w:t>
      </w:r>
    </w:p>
    <w:p w14:paraId="55EE04DC" w14:textId="77777777" w:rsidR="004A4FB3" w:rsidRDefault="004A4FB3" w:rsidP="00E507EC">
      <w:pPr>
        <w:pStyle w:val="Texto"/>
        <w:spacing w:after="0" w:line="240" w:lineRule="exact"/>
        <w:ind w:firstLine="0"/>
        <w:rPr>
          <w:bCs/>
          <w:szCs w:val="18"/>
        </w:rPr>
      </w:pPr>
    </w:p>
    <w:p w14:paraId="458212D4" w14:textId="77777777" w:rsidR="004E093D" w:rsidRDefault="004E093D" w:rsidP="00585E4A">
      <w:pPr>
        <w:pStyle w:val="Texto"/>
        <w:spacing w:after="0" w:line="240" w:lineRule="exact"/>
        <w:ind w:firstLine="0"/>
        <w:rPr>
          <w:b/>
          <w:bCs/>
          <w:szCs w:val="18"/>
        </w:rPr>
      </w:pPr>
    </w:p>
    <w:p w14:paraId="2A192F73" w14:textId="77777777" w:rsidR="00280EEC" w:rsidRDefault="00280EEC" w:rsidP="00585E4A">
      <w:pPr>
        <w:pStyle w:val="Texto"/>
        <w:spacing w:after="0" w:line="240" w:lineRule="exact"/>
        <w:ind w:firstLine="0"/>
        <w:rPr>
          <w:b/>
          <w:bCs/>
          <w:szCs w:val="18"/>
        </w:rPr>
      </w:pPr>
      <w:r>
        <w:rPr>
          <w:b/>
          <w:bCs/>
          <w:szCs w:val="18"/>
        </w:rPr>
        <w:t>14) EVENTOS POSTERIORES AL CIERRE</w:t>
      </w:r>
    </w:p>
    <w:p w14:paraId="233E2B51" w14:textId="77777777" w:rsidR="000A3ECE" w:rsidRDefault="000A3ECE" w:rsidP="00585E4A">
      <w:pPr>
        <w:pStyle w:val="Texto"/>
        <w:spacing w:after="0" w:line="240" w:lineRule="exact"/>
        <w:ind w:firstLine="0"/>
        <w:rPr>
          <w:b/>
          <w:bCs/>
          <w:szCs w:val="18"/>
        </w:rPr>
      </w:pPr>
    </w:p>
    <w:p w14:paraId="2310826B" w14:textId="537ECA1A" w:rsidR="00280EEC" w:rsidRPr="007260A5" w:rsidRDefault="00423470" w:rsidP="000A4A4E">
      <w:pPr>
        <w:pStyle w:val="Texto"/>
        <w:spacing w:after="0" w:line="240" w:lineRule="exact"/>
        <w:ind w:firstLine="0"/>
        <w:rPr>
          <w:szCs w:val="18"/>
        </w:rPr>
      </w:pPr>
      <w:r w:rsidRPr="007260A5">
        <w:rPr>
          <w:szCs w:val="18"/>
        </w:rPr>
        <w:t>E</w:t>
      </w:r>
      <w:r w:rsidR="00D06554" w:rsidRPr="007260A5">
        <w:rPr>
          <w:szCs w:val="18"/>
        </w:rPr>
        <w:t>n</w:t>
      </w:r>
      <w:r w:rsidRPr="007260A5">
        <w:rPr>
          <w:szCs w:val="18"/>
        </w:rPr>
        <w:t xml:space="preserve"> el mes de </w:t>
      </w:r>
      <w:r w:rsidR="007260A5" w:rsidRPr="007260A5">
        <w:rPr>
          <w:szCs w:val="18"/>
        </w:rPr>
        <w:t>marzo del</w:t>
      </w:r>
      <w:r w:rsidRPr="007260A5">
        <w:rPr>
          <w:szCs w:val="18"/>
        </w:rPr>
        <w:t xml:space="preserve"> presente ejercicio de realizo el pago por el total de la obra por un importe de $ 18,</w:t>
      </w:r>
      <w:r w:rsidR="00D06554" w:rsidRPr="007260A5">
        <w:rPr>
          <w:szCs w:val="18"/>
        </w:rPr>
        <w:t>752.722.00, así como el pago de intereses generados por rendimientos bancarios de la</w:t>
      </w:r>
      <w:r w:rsidR="00F718CD">
        <w:rPr>
          <w:szCs w:val="18"/>
        </w:rPr>
        <w:t>s</w:t>
      </w:r>
      <w:r w:rsidR="00D06554" w:rsidRPr="007260A5">
        <w:rPr>
          <w:szCs w:val="18"/>
        </w:rPr>
        <w:t xml:space="preserve"> cuentas de recursos federales, y pago de mobiliario y equipo del FAM por un importe de $ 1,945,135.00</w:t>
      </w:r>
      <w:r w:rsidR="000A4A4E" w:rsidRPr="007260A5">
        <w:rPr>
          <w:szCs w:val="18"/>
        </w:rPr>
        <w:t>, así como el reintegro a la Tesorería de la Federación por el remanente del recurso federal apoyo ordinario, extraordinario y del FAM 2024</w:t>
      </w:r>
    </w:p>
    <w:p w14:paraId="4B67FAFE" w14:textId="77777777" w:rsidR="00B96BD5" w:rsidRDefault="00B96BD5" w:rsidP="00B96BD5">
      <w:pPr>
        <w:pStyle w:val="Texto"/>
        <w:spacing w:after="0" w:line="240" w:lineRule="exact"/>
        <w:ind w:firstLine="0"/>
        <w:rPr>
          <w:b/>
          <w:szCs w:val="18"/>
          <w:lang w:val="es-ES_tradnl"/>
        </w:rPr>
      </w:pPr>
    </w:p>
    <w:p w14:paraId="6F14BDFC" w14:textId="77777777" w:rsidR="00B96BD5" w:rsidRDefault="00B96BD5" w:rsidP="00B96BD5">
      <w:pPr>
        <w:pStyle w:val="Texto"/>
        <w:spacing w:after="0" w:line="240" w:lineRule="exact"/>
        <w:ind w:left="420"/>
        <w:rPr>
          <w:b/>
          <w:szCs w:val="18"/>
          <w:lang w:val="es-ES_tradnl"/>
        </w:rPr>
      </w:pPr>
    </w:p>
    <w:p w14:paraId="09C952FA" w14:textId="77777777" w:rsidR="00B96BD5" w:rsidRDefault="00280EEC" w:rsidP="00A95702">
      <w:pPr>
        <w:pStyle w:val="Texto"/>
        <w:spacing w:after="0" w:line="240" w:lineRule="exact"/>
        <w:ind w:firstLine="0"/>
        <w:rPr>
          <w:b/>
          <w:szCs w:val="18"/>
          <w:lang w:val="es-ES_tradnl"/>
        </w:rPr>
      </w:pPr>
      <w:r>
        <w:rPr>
          <w:b/>
          <w:szCs w:val="18"/>
          <w:lang w:val="es-ES_tradnl"/>
        </w:rPr>
        <w:t xml:space="preserve">15) </w:t>
      </w:r>
      <w:r w:rsidR="00B96BD5">
        <w:rPr>
          <w:b/>
          <w:szCs w:val="18"/>
          <w:lang w:val="es-ES_tradnl"/>
        </w:rPr>
        <w:t>PARTES RELACIONADAS.</w:t>
      </w:r>
    </w:p>
    <w:p w14:paraId="0B80FFFD" w14:textId="77777777" w:rsidR="00B96BD5" w:rsidRDefault="00B96BD5" w:rsidP="00B96BD5">
      <w:pPr>
        <w:pStyle w:val="Texto"/>
        <w:spacing w:after="0" w:line="240" w:lineRule="exact"/>
        <w:rPr>
          <w:b/>
          <w:szCs w:val="18"/>
          <w:lang w:val="es-ES_tradnl"/>
        </w:rPr>
      </w:pPr>
    </w:p>
    <w:p w14:paraId="6EE9451B" w14:textId="77777777" w:rsidR="00B96BD5" w:rsidRDefault="00B96BD5" w:rsidP="00280EEC">
      <w:pPr>
        <w:pStyle w:val="Texto"/>
        <w:spacing w:after="0" w:line="240" w:lineRule="exact"/>
        <w:ind w:firstLine="0"/>
        <w:rPr>
          <w:b/>
          <w:szCs w:val="18"/>
          <w:lang w:val="es-ES_tradnl"/>
        </w:rPr>
      </w:pPr>
      <w:r>
        <w:rPr>
          <w:szCs w:val="18"/>
        </w:rPr>
        <w:t>En la Universidad Intercultural de Tlaxcala no existen partes relacionadas.</w:t>
      </w:r>
      <w:r>
        <w:rPr>
          <w:b/>
          <w:szCs w:val="18"/>
          <w:lang w:val="es-ES_tradnl"/>
        </w:rPr>
        <w:t xml:space="preserve"> </w:t>
      </w:r>
    </w:p>
    <w:p w14:paraId="060CFF7E" w14:textId="77777777" w:rsidR="003C00BE" w:rsidRDefault="003C00BE" w:rsidP="00280EEC">
      <w:pPr>
        <w:pStyle w:val="Texto"/>
        <w:spacing w:after="0" w:line="240" w:lineRule="exact"/>
        <w:ind w:firstLine="0"/>
        <w:rPr>
          <w:b/>
          <w:szCs w:val="18"/>
          <w:lang w:val="es-ES_tradnl"/>
        </w:rPr>
      </w:pPr>
    </w:p>
    <w:p w14:paraId="6514166B" w14:textId="77777777" w:rsidR="00D06554" w:rsidRDefault="00D06554" w:rsidP="00280EEC">
      <w:pPr>
        <w:pStyle w:val="Texto"/>
        <w:spacing w:after="0" w:line="240" w:lineRule="exact"/>
        <w:ind w:firstLine="0"/>
        <w:rPr>
          <w:b/>
          <w:szCs w:val="18"/>
          <w:lang w:val="es-ES_tradnl"/>
        </w:rPr>
      </w:pPr>
    </w:p>
    <w:p w14:paraId="5CCD4E67" w14:textId="77777777" w:rsidR="00D06554" w:rsidRDefault="00D06554" w:rsidP="00280EEC">
      <w:pPr>
        <w:pStyle w:val="Texto"/>
        <w:spacing w:after="0" w:line="240" w:lineRule="exact"/>
        <w:ind w:firstLine="0"/>
        <w:rPr>
          <w:b/>
          <w:szCs w:val="18"/>
          <w:lang w:val="es-ES_tradnl"/>
        </w:rPr>
      </w:pPr>
    </w:p>
    <w:p w14:paraId="4C82100A" w14:textId="77777777" w:rsidR="00D06554" w:rsidRDefault="00D06554" w:rsidP="00280EEC">
      <w:pPr>
        <w:pStyle w:val="Texto"/>
        <w:spacing w:after="0" w:line="240" w:lineRule="exact"/>
        <w:ind w:firstLine="0"/>
        <w:rPr>
          <w:b/>
          <w:szCs w:val="18"/>
          <w:lang w:val="es-ES_tradnl"/>
        </w:rPr>
      </w:pPr>
    </w:p>
    <w:p w14:paraId="19F5478F" w14:textId="77777777" w:rsidR="00D06554" w:rsidRDefault="00D06554" w:rsidP="00280EEC">
      <w:pPr>
        <w:pStyle w:val="Texto"/>
        <w:spacing w:after="0" w:line="240" w:lineRule="exact"/>
        <w:ind w:firstLine="0"/>
        <w:rPr>
          <w:b/>
          <w:szCs w:val="18"/>
          <w:lang w:val="es-ES_tradnl"/>
        </w:rPr>
      </w:pPr>
    </w:p>
    <w:p w14:paraId="7C0EEDBA" w14:textId="77777777" w:rsidR="00D06554" w:rsidRDefault="00D06554" w:rsidP="00280EEC">
      <w:pPr>
        <w:pStyle w:val="Texto"/>
        <w:spacing w:after="0" w:line="240" w:lineRule="exact"/>
        <w:ind w:firstLine="0"/>
        <w:rPr>
          <w:b/>
          <w:szCs w:val="18"/>
          <w:lang w:val="es-ES_tradnl"/>
        </w:rPr>
      </w:pPr>
    </w:p>
    <w:p w14:paraId="3BB240CB" w14:textId="77777777" w:rsidR="003C00BE" w:rsidRDefault="003C00BE" w:rsidP="003C00BE">
      <w:pPr>
        <w:pStyle w:val="Texto"/>
        <w:spacing w:after="0" w:line="240" w:lineRule="exact"/>
        <w:ind w:firstLine="0"/>
        <w:rPr>
          <w:b/>
          <w:bCs/>
          <w:szCs w:val="18"/>
        </w:rPr>
      </w:pPr>
      <w:r>
        <w:rPr>
          <w:b/>
          <w:bCs/>
          <w:szCs w:val="18"/>
        </w:rPr>
        <w:t>16)  RESPONSABILIDAD SOBRE LA PRESENTACIÓN RAZONABLE DE LA INFORMACIÓN CONTABLE</w:t>
      </w:r>
    </w:p>
    <w:p w14:paraId="406C722E" w14:textId="77777777" w:rsidR="00D77399" w:rsidRDefault="00D77399" w:rsidP="003C00BE">
      <w:pPr>
        <w:pStyle w:val="Texto"/>
        <w:spacing w:after="0" w:line="240" w:lineRule="exact"/>
        <w:ind w:firstLine="0"/>
        <w:rPr>
          <w:b/>
          <w:bCs/>
          <w:szCs w:val="18"/>
        </w:rPr>
      </w:pPr>
    </w:p>
    <w:p w14:paraId="1B651EA9" w14:textId="77777777" w:rsidR="003C00BE" w:rsidRDefault="003C00BE" w:rsidP="003C00BE">
      <w:pPr>
        <w:pStyle w:val="Texto"/>
        <w:spacing w:after="0" w:line="240" w:lineRule="exact"/>
        <w:ind w:firstLine="0"/>
        <w:rPr>
          <w:b/>
          <w:bCs/>
          <w:szCs w:val="18"/>
        </w:rPr>
      </w:pPr>
    </w:p>
    <w:p w14:paraId="11560BF8" w14:textId="77777777" w:rsidR="000243A6" w:rsidRDefault="003C00BE" w:rsidP="003C00BE">
      <w:pPr>
        <w:pStyle w:val="Texto"/>
        <w:spacing w:after="0" w:line="240" w:lineRule="exact"/>
        <w:ind w:firstLine="0"/>
        <w:rPr>
          <w:szCs w:val="18"/>
        </w:rPr>
      </w:pPr>
      <w:r>
        <w:rPr>
          <w:szCs w:val="18"/>
        </w:rPr>
        <w:t>La Información Contable deberá estar firmada en cada página de la misma e incluir al final la siguiente leyenda:</w:t>
      </w:r>
    </w:p>
    <w:p w14:paraId="2D15E304" w14:textId="77777777" w:rsidR="000243A6" w:rsidRDefault="000243A6" w:rsidP="003C00BE">
      <w:pPr>
        <w:pStyle w:val="Texto"/>
        <w:spacing w:after="0" w:line="240" w:lineRule="exact"/>
        <w:ind w:firstLine="0"/>
        <w:rPr>
          <w:szCs w:val="18"/>
        </w:rPr>
      </w:pPr>
    </w:p>
    <w:p w14:paraId="3BB2D397" w14:textId="77777777" w:rsidR="003C00BE" w:rsidRDefault="003C00BE" w:rsidP="003C00BE">
      <w:pPr>
        <w:pStyle w:val="Texto"/>
        <w:spacing w:after="0" w:line="240" w:lineRule="exact"/>
        <w:ind w:firstLine="0"/>
        <w:rPr>
          <w:szCs w:val="18"/>
        </w:rPr>
      </w:pPr>
      <w:r>
        <w:rPr>
          <w:szCs w:val="18"/>
        </w:rPr>
        <w:t>“Bajo protesta de decir verdad declaramos que los Estados Financieros y sus notas, son razonablemente correctos y son responsabilidad del emisor”.</w:t>
      </w:r>
    </w:p>
    <w:p w14:paraId="566C181A" w14:textId="77777777" w:rsidR="003C00BE" w:rsidRDefault="003C00BE" w:rsidP="003C00BE">
      <w:pPr>
        <w:pStyle w:val="Texto"/>
        <w:spacing w:after="0" w:line="240" w:lineRule="exact"/>
        <w:ind w:firstLine="0"/>
        <w:rPr>
          <w:szCs w:val="18"/>
        </w:rPr>
      </w:pPr>
    </w:p>
    <w:p w14:paraId="0BE58BE5" w14:textId="77777777" w:rsidR="00585E4A" w:rsidRDefault="00585E4A" w:rsidP="003C00BE">
      <w:pPr>
        <w:pStyle w:val="Texto"/>
        <w:spacing w:after="0" w:line="240" w:lineRule="exact"/>
        <w:ind w:firstLine="0"/>
        <w:rPr>
          <w:szCs w:val="18"/>
        </w:rPr>
      </w:pPr>
    </w:p>
    <w:p w14:paraId="003479A2" w14:textId="77777777" w:rsidR="00D77399" w:rsidRDefault="00D77399" w:rsidP="003C00BE">
      <w:pPr>
        <w:pStyle w:val="Texto"/>
        <w:spacing w:after="0" w:line="240" w:lineRule="exact"/>
        <w:ind w:firstLine="0"/>
        <w:rPr>
          <w:b/>
          <w:szCs w:val="18"/>
          <w:lang w:val="es-ES_tradnl"/>
        </w:rPr>
      </w:pPr>
    </w:p>
    <w:p w14:paraId="782ADA1F" w14:textId="77777777" w:rsidR="00D77399" w:rsidRDefault="00D77399" w:rsidP="003C00BE">
      <w:pPr>
        <w:pStyle w:val="Texto"/>
        <w:spacing w:after="0" w:line="240" w:lineRule="exact"/>
        <w:ind w:firstLine="0"/>
        <w:rPr>
          <w:b/>
          <w:szCs w:val="18"/>
          <w:lang w:val="es-ES_tradnl"/>
        </w:rPr>
      </w:pPr>
    </w:p>
    <w:p w14:paraId="1EFEBFCA" w14:textId="77777777" w:rsidR="00D77399" w:rsidRDefault="00D77399" w:rsidP="003C00BE">
      <w:pPr>
        <w:pStyle w:val="Texto"/>
        <w:spacing w:after="0" w:line="240" w:lineRule="exact"/>
        <w:ind w:firstLine="0"/>
        <w:rPr>
          <w:b/>
          <w:szCs w:val="18"/>
          <w:lang w:val="es-ES_tradnl"/>
        </w:rPr>
      </w:pPr>
    </w:p>
    <w:p w14:paraId="2E10793B" w14:textId="77777777" w:rsidR="00D77399" w:rsidRDefault="00D77399" w:rsidP="003C00BE">
      <w:pPr>
        <w:pStyle w:val="Texto"/>
        <w:spacing w:after="0" w:line="240" w:lineRule="exact"/>
        <w:ind w:firstLine="0"/>
        <w:rPr>
          <w:b/>
          <w:szCs w:val="18"/>
          <w:lang w:val="es-ES_tradnl"/>
        </w:rPr>
      </w:pPr>
    </w:p>
    <w:p w14:paraId="4907A5E6" w14:textId="77777777" w:rsidR="003C00BE" w:rsidRDefault="003C00BE" w:rsidP="003C00BE">
      <w:pPr>
        <w:pStyle w:val="Texto"/>
        <w:spacing w:after="0" w:line="240" w:lineRule="exact"/>
        <w:ind w:firstLine="0"/>
        <w:rPr>
          <w:b/>
          <w:szCs w:val="18"/>
          <w:lang w:val="es-ES_tradnl"/>
        </w:rPr>
      </w:pPr>
      <w:r>
        <w:rPr>
          <w:noProof/>
          <w:lang w:val="es-MX" w:eastAsia="es-MX"/>
        </w:rPr>
        <w:drawing>
          <wp:anchor distT="0" distB="0" distL="114300" distR="114300" simplePos="0" relativeHeight="251662336" behindDoc="1" locked="0" layoutInCell="1" allowOverlap="1" wp14:anchorId="677DAEB6" wp14:editId="5BA47C51">
            <wp:simplePos x="0" y="0"/>
            <wp:positionH relativeFrom="column">
              <wp:posOffset>146685</wp:posOffset>
            </wp:positionH>
            <wp:positionV relativeFrom="paragraph">
              <wp:posOffset>111488</wp:posOffset>
            </wp:positionV>
            <wp:extent cx="5224007" cy="85090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007"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43DC0" w14:textId="77777777" w:rsidR="00B96BD5" w:rsidRDefault="00B96BD5" w:rsidP="00B96BD5">
      <w:pPr>
        <w:pStyle w:val="Texto"/>
        <w:spacing w:after="0" w:line="240" w:lineRule="exact"/>
        <w:ind w:left="1008" w:firstLine="0"/>
        <w:rPr>
          <w:b/>
          <w:szCs w:val="18"/>
          <w:lang w:val="es-ES_tradnl"/>
        </w:rPr>
      </w:pPr>
    </w:p>
    <w:p w14:paraId="1771B662" w14:textId="77777777" w:rsidR="00B96BD5" w:rsidRDefault="00B96BD5" w:rsidP="00B96BD5">
      <w:pPr>
        <w:pStyle w:val="Texto"/>
        <w:spacing w:after="0" w:line="240" w:lineRule="exact"/>
        <w:rPr>
          <w:b/>
          <w:szCs w:val="18"/>
          <w:lang w:val="es-ES_tradnl"/>
        </w:rPr>
      </w:pPr>
    </w:p>
    <w:p w14:paraId="006E99F5" w14:textId="77777777" w:rsidR="00B96BD5" w:rsidRDefault="00B96BD5" w:rsidP="00B96BD5">
      <w:pPr>
        <w:pStyle w:val="Texto"/>
        <w:spacing w:after="0" w:line="240" w:lineRule="exact"/>
        <w:rPr>
          <w:b/>
          <w:szCs w:val="18"/>
          <w:lang w:val="es-ES_tradnl"/>
        </w:rPr>
      </w:pPr>
    </w:p>
    <w:p w14:paraId="2E150301" w14:textId="77777777" w:rsidR="007A70F3" w:rsidRDefault="007A70F3" w:rsidP="00927BA4">
      <w:pPr>
        <w:tabs>
          <w:tab w:val="left" w:pos="2430"/>
        </w:tabs>
      </w:pPr>
    </w:p>
    <w:p w14:paraId="7720FD46" w14:textId="77777777" w:rsidR="001518D2" w:rsidRDefault="001518D2" w:rsidP="00927BA4">
      <w:pPr>
        <w:tabs>
          <w:tab w:val="left" w:pos="2430"/>
        </w:tabs>
      </w:pPr>
    </w:p>
    <w:p w14:paraId="47A16FD0" w14:textId="77777777" w:rsidR="00D77399" w:rsidRDefault="00D77399" w:rsidP="00927BA4">
      <w:pPr>
        <w:tabs>
          <w:tab w:val="left" w:pos="2430"/>
        </w:tabs>
      </w:pPr>
    </w:p>
    <w:p w14:paraId="174B46B9" w14:textId="77777777" w:rsidR="00D77399" w:rsidRDefault="00D77399" w:rsidP="00927BA4">
      <w:pPr>
        <w:tabs>
          <w:tab w:val="left" w:pos="2430"/>
        </w:tabs>
      </w:pPr>
    </w:p>
    <w:p w14:paraId="3DE4D79C" w14:textId="77777777" w:rsidR="00D77399" w:rsidRDefault="00D77399" w:rsidP="00927BA4">
      <w:pPr>
        <w:tabs>
          <w:tab w:val="left" w:pos="2430"/>
        </w:tabs>
      </w:pPr>
    </w:p>
    <w:p w14:paraId="0F30628D" w14:textId="77777777" w:rsidR="00D77399" w:rsidRDefault="00D77399" w:rsidP="00927BA4">
      <w:pPr>
        <w:tabs>
          <w:tab w:val="left" w:pos="2430"/>
        </w:tabs>
      </w:pPr>
    </w:p>
    <w:p w14:paraId="4E417DC2" w14:textId="77777777" w:rsidR="00D77399" w:rsidRDefault="00D77399" w:rsidP="00927BA4">
      <w:pPr>
        <w:tabs>
          <w:tab w:val="left" w:pos="2430"/>
        </w:tabs>
      </w:pPr>
    </w:p>
    <w:p w14:paraId="418260B4" w14:textId="77777777" w:rsidR="00D77399" w:rsidRDefault="00D77399" w:rsidP="00927BA4">
      <w:pPr>
        <w:tabs>
          <w:tab w:val="left" w:pos="2430"/>
        </w:tabs>
      </w:pPr>
    </w:p>
    <w:p w14:paraId="346435DA" w14:textId="77777777" w:rsidR="00D77399" w:rsidRDefault="00D77399" w:rsidP="00927BA4">
      <w:pPr>
        <w:tabs>
          <w:tab w:val="left" w:pos="2430"/>
        </w:tabs>
      </w:pPr>
    </w:p>
    <w:p w14:paraId="4A906D0C" w14:textId="77777777" w:rsidR="00187C98" w:rsidRDefault="00187C98" w:rsidP="00927BA4">
      <w:pPr>
        <w:tabs>
          <w:tab w:val="left" w:pos="2430"/>
        </w:tabs>
      </w:pPr>
    </w:p>
    <w:p w14:paraId="1E225416" w14:textId="77777777" w:rsidR="00187C98" w:rsidRDefault="00187C98" w:rsidP="00927BA4">
      <w:pPr>
        <w:tabs>
          <w:tab w:val="left" w:pos="2430"/>
        </w:tabs>
      </w:pPr>
    </w:p>
    <w:p w14:paraId="7DA939C9" w14:textId="77777777" w:rsidR="00187C98" w:rsidRDefault="00187C98" w:rsidP="00927BA4">
      <w:pPr>
        <w:tabs>
          <w:tab w:val="left" w:pos="2430"/>
        </w:tabs>
      </w:pPr>
    </w:p>
    <w:p w14:paraId="01F2ED86" w14:textId="77777777" w:rsidR="00187C98" w:rsidRDefault="00187C98" w:rsidP="00927BA4">
      <w:pPr>
        <w:tabs>
          <w:tab w:val="left" w:pos="2430"/>
        </w:tabs>
      </w:pPr>
    </w:p>
    <w:p w14:paraId="04D9CA4F" w14:textId="77777777" w:rsidR="00187C98" w:rsidRDefault="00187C98" w:rsidP="00927BA4">
      <w:pPr>
        <w:tabs>
          <w:tab w:val="left" w:pos="2430"/>
        </w:tabs>
      </w:pPr>
    </w:p>
    <w:p w14:paraId="3FC8BEBC" w14:textId="77777777" w:rsidR="00E507EC" w:rsidRDefault="00E507EC" w:rsidP="00927BA4">
      <w:pPr>
        <w:tabs>
          <w:tab w:val="left" w:pos="2430"/>
        </w:tabs>
      </w:pPr>
    </w:p>
    <w:p w14:paraId="19EE95D5" w14:textId="77777777" w:rsidR="00E507EC" w:rsidRDefault="00E507EC" w:rsidP="00927BA4">
      <w:pPr>
        <w:tabs>
          <w:tab w:val="left" w:pos="2430"/>
        </w:tabs>
      </w:pPr>
    </w:p>
    <w:p w14:paraId="4430F17B" w14:textId="77777777" w:rsidR="00E507EC" w:rsidRDefault="00E507EC" w:rsidP="00927BA4">
      <w:pPr>
        <w:tabs>
          <w:tab w:val="left" w:pos="2430"/>
        </w:tabs>
      </w:pPr>
    </w:p>
    <w:p w14:paraId="1776B11C" w14:textId="77777777" w:rsidR="00E507EC" w:rsidRDefault="00E507EC" w:rsidP="00927BA4">
      <w:pPr>
        <w:tabs>
          <w:tab w:val="left" w:pos="2430"/>
        </w:tabs>
      </w:pPr>
    </w:p>
    <w:p w14:paraId="1115FA19" w14:textId="77777777" w:rsidR="00E507EC" w:rsidRDefault="00E507EC" w:rsidP="00927BA4">
      <w:pPr>
        <w:tabs>
          <w:tab w:val="left" w:pos="2430"/>
        </w:tabs>
      </w:pPr>
    </w:p>
    <w:p w14:paraId="0372CD02" w14:textId="77777777" w:rsidR="005A58A4" w:rsidRDefault="005A58A4" w:rsidP="00CD0B8D">
      <w:pPr>
        <w:jc w:val="both"/>
        <w:rPr>
          <w:rFonts w:ascii="Soberana Sans Light" w:hAnsi="Soberana Sans Light"/>
          <w:b/>
        </w:rPr>
      </w:pPr>
    </w:p>
    <w:p w14:paraId="662F6CE9" w14:textId="77777777" w:rsidR="00716C05" w:rsidRDefault="00716C05" w:rsidP="00CD0B8D">
      <w:pPr>
        <w:jc w:val="both"/>
        <w:rPr>
          <w:rFonts w:ascii="Soberana Sans Light" w:hAnsi="Soberana Sans Light"/>
          <w:b/>
        </w:rPr>
      </w:pPr>
      <w:r>
        <w:rPr>
          <w:rFonts w:ascii="Soberana Sans Light" w:hAnsi="Soberana Sans Light"/>
          <w:b/>
        </w:rPr>
        <w:t>NOTAS A LOS ESTADOS FINANCIEROS</w:t>
      </w:r>
    </w:p>
    <w:p w14:paraId="447226C6" w14:textId="77777777" w:rsidR="00585E4A" w:rsidRDefault="00585E4A" w:rsidP="00CD0B8D">
      <w:pPr>
        <w:jc w:val="both"/>
        <w:rPr>
          <w:rFonts w:ascii="Soberana Sans Light" w:hAnsi="Soberana Sans Light"/>
          <w:b/>
        </w:rPr>
      </w:pPr>
    </w:p>
    <w:p w14:paraId="6A4644A2" w14:textId="77777777" w:rsidR="00716C05" w:rsidRDefault="00716C05" w:rsidP="005A7C2E">
      <w:pPr>
        <w:pStyle w:val="Texto"/>
        <w:numPr>
          <w:ilvl w:val="0"/>
          <w:numId w:val="38"/>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4C3D85D" w14:textId="77777777" w:rsidR="005A7C2E" w:rsidRDefault="005A7C2E" w:rsidP="005A7C2E">
      <w:pPr>
        <w:pStyle w:val="Texto"/>
        <w:spacing w:after="0" w:line="240" w:lineRule="exact"/>
        <w:ind w:left="720" w:firstLine="0"/>
        <w:rPr>
          <w:rFonts w:ascii="Soberana Sans Light" w:hAnsi="Soberana Sans Light"/>
          <w:b/>
          <w:sz w:val="22"/>
          <w:szCs w:val="22"/>
        </w:rPr>
      </w:pPr>
    </w:p>
    <w:p w14:paraId="085035A4" w14:textId="77777777" w:rsidR="005A7C2E" w:rsidRDefault="005A7C2E" w:rsidP="005A7C2E">
      <w:pPr>
        <w:pStyle w:val="INCISO"/>
        <w:spacing w:after="0" w:line="240" w:lineRule="exact"/>
        <w:ind w:left="360"/>
        <w:rPr>
          <w:b/>
          <w:smallCaps/>
        </w:rPr>
      </w:pPr>
      <w:r>
        <w:rPr>
          <w:b/>
          <w:smallCaps/>
        </w:rPr>
        <w:t>I</w:t>
      </w:r>
      <w:r w:rsidRPr="00F72EF7">
        <w:rPr>
          <w:b/>
          <w:smallCaps/>
        </w:rPr>
        <w:t>)</w:t>
      </w:r>
      <w:r w:rsidRPr="00F72EF7">
        <w:rPr>
          <w:b/>
          <w:smallCaps/>
        </w:rPr>
        <w:tab/>
        <w:t>Notas al Estado de Actividades</w:t>
      </w:r>
    </w:p>
    <w:p w14:paraId="08267D7E" w14:textId="77777777" w:rsidR="005A7C2E" w:rsidRPr="00F72EF7" w:rsidRDefault="005A7C2E" w:rsidP="005A7C2E">
      <w:pPr>
        <w:pStyle w:val="INCISO"/>
        <w:spacing w:after="0" w:line="240" w:lineRule="exact"/>
        <w:ind w:left="360"/>
        <w:rPr>
          <w:b/>
          <w:smallCaps/>
        </w:rPr>
      </w:pPr>
    </w:p>
    <w:p w14:paraId="47A904FE" w14:textId="77777777" w:rsidR="005A7C2E" w:rsidRPr="00F72EF7" w:rsidRDefault="005A7C2E" w:rsidP="005A7C2E">
      <w:pPr>
        <w:pStyle w:val="INCISO"/>
        <w:spacing w:after="0" w:line="240" w:lineRule="exact"/>
        <w:ind w:left="360"/>
        <w:rPr>
          <w:b/>
          <w:smallCaps/>
        </w:rPr>
      </w:pPr>
    </w:p>
    <w:p w14:paraId="3A316348" w14:textId="77777777" w:rsidR="005A7C2E" w:rsidRPr="00F72EF7" w:rsidRDefault="006C0A6B" w:rsidP="005A7C2E">
      <w:pPr>
        <w:pStyle w:val="ROMANOS"/>
        <w:numPr>
          <w:ilvl w:val="0"/>
          <w:numId w:val="2"/>
        </w:numPr>
        <w:spacing w:after="0" w:line="240" w:lineRule="exact"/>
        <w:rPr>
          <w:b/>
          <w:lang w:val="es-MX"/>
        </w:rPr>
      </w:pPr>
      <w:r>
        <w:rPr>
          <w:b/>
          <w:lang w:val="es-MX"/>
        </w:rPr>
        <w:t>Ingresos y otros beneficios</w:t>
      </w:r>
    </w:p>
    <w:p w14:paraId="13BAA749" w14:textId="77777777" w:rsidR="005A7C2E" w:rsidRDefault="005A7C2E" w:rsidP="005A7C2E">
      <w:pPr>
        <w:pStyle w:val="ROMANOS"/>
        <w:spacing w:after="0" w:line="240" w:lineRule="exact"/>
        <w:ind w:left="648" w:firstLine="0"/>
        <w:rPr>
          <w:lang w:val="es-MX"/>
        </w:rPr>
      </w:pPr>
    </w:p>
    <w:p w14:paraId="7AB06519" w14:textId="77777777" w:rsidR="005A7C2E" w:rsidRPr="007A2BBA" w:rsidRDefault="005A7C2E" w:rsidP="005A7C2E">
      <w:pPr>
        <w:pStyle w:val="ROMANOS"/>
        <w:spacing w:after="0" w:line="240" w:lineRule="exact"/>
        <w:ind w:left="648" w:firstLine="0"/>
        <w:rPr>
          <w:color w:val="FF0000"/>
          <w:lang w:val="es-MX"/>
        </w:rPr>
      </w:pPr>
      <w:r w:rsidRPr="007260A5">
        <w:rPr>
          <w:lang w:val="es-MX"/>
        </w:rPr>
        <w:t>Los ingresos se detallan a continuación:</w:t>
      </w:r>
    </w:p>
    <w:p w14:paraId="5C235828" w14:textId="77777777" w:rsidR="005A7C2E" w:rsidRPr="000A51F6" w:rsidRDefault="005A7C2E" w:rsidP="005A7C2E">
      <w:pPr>
        <w:pStyle w:val="ROMANOS"/>
        <w:spacing w:after="0" w:line="240" w:lineRule="exact"/>
        <w:ind w:left="648" w:firstLine="0"/>
        <w:rPr>
          <w:lang w:val="es-MX"/>
        </w:rPr>
      </w:pPr>
    </w:p>
    <w:p w14:paraId="56764A44" w14:textId="24851CC4" w:rsidR="005B7138" w:rsidRDefault="00A30CD0" w:rsidP="006B3ADB">
      <w:pPr>
        <w:tabs>
          <w:tab w:val="left" w:pos="2430"/>
        </w:tabs>
      </w:pPr>
      <w:r>
        <w:object w:dxaOrig="7273" w:dyaOrig="5537" w14:anchorId="77DDD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9pt;height:186.05pt" o:ole="">
            <v:imagedata r:id="rId17" o:title=""/>
          </v:shape>
          <o:OLEObject Type="Embed" ProgID="Excel.Sheet.12" ShapeID="_x0000_i1025" DrawAspect="Content" ObjectID="_1805266972" r:id="rId18"/>
        </w:object>
      </w:r>
    </w:p>
    <w:p w14:paraId="2F41E179" w14:textId="14504B24" w:rsidR="00B50183" w:rsidRDefault="00B50183" w:rsidP="00B50183">
      <w:pPr>
        <w:tabs>
          <w:tab w:val="left" w:pos="2430"/>
        </w:tabs>
        <w:jc w:val="both"/>
        <w:rPr>
          <w:rFonts w:ascii="Arial" w:hAnsi="Arial" w:cs="Arial"/>
          <w:bCs/>
          <w:color w:val="000000"/>
          <w:sz w:val="18"/>
          <w:szCs w:val="18"/>
        </w:rPr>
      </w:pPr>
      <w:r w:rsidRPr="006B3ADB">
        <w:rPr>
          <w:rFonts w:ascii="Arial" w:hAnsi="Arial" w:cs="Arial"/>
          <w:sz w:val="18"/>
          <w:szCs w:val="18"/>
        </w:rPr>
        <w:t xml:space="preserve">A la Universidad Intercultural de Tlaxcala le fue aprobada una </w:t>
      </w:r>
      <w:r w:rsidRPr="006B3ADB">
        <w:rPr>
          <w:rFonts w:ascii="Arial" w:hAnsi="Arial" w:cs="Arial"/>
          <w:bCs/>
          <w:color w:val="000000"/>
          <w:sz w:val="18"/>
          <w:szCs w:val="18"/>
        </w:rPr>
        <w:t>ampliación</w:t>
      </w:r>
      <w:r>
        <w:rPr>
          <w:rFonts w:ascii="Arial" w:hAnsi="Arial" w:cs="Arial"/>
          <w:bCs/>
          <w:color w:val="000000"/>
          <w:sz w:val="18"/>
          <w:szCs w:val="18"/>
        </w:rPr>
        <w:t xml:space="preserve"> de presupuesto por $ </w:t>
      </w:r>
      <w:r w:rsidR="007A2BBA">
        <w:rPr>
          <w:rFonts w:ascii="Arial" w:hAnsi="Arial" w:cs="Arial"/>
          <w:bCs/>
          <w:color w:val="000000"/>
          <w:sz w:val="18"/>
          <w:szCs w:val="18"/>
        </w:rPr>
        <w:t xml:space="preserve">2,935,340.00 correspondiente </w:t>
      </w:r>
      <w:r>
        <w:rPr>
          <w:rFonts w:ascii="Arial" w:hAnsi="Arial" w:cs="Arial"/>
          <w:bCs/>
          <w:color w:val="000000"/>
          <w:sz w:val="18"/>
          <w:szCs w:val="18"/>
        </w:rPr>
        <w:t>del Convenio marco</w:t>
      </w:r>
      <w:r w:rsidR="007A2BBA">
        <w:rPr>
          <w:rFonts w:ascii="Arial" w:hAnsi="Arial" w:cs="Arial"/>
          <w:bCs/>
          <w:color w:val="000000"/>
          <w:sz w:val="18"/>
          <w:szCs w:val="18"/>
        </w:rPr>
        <w:t xml:space="preserve"> de colaboración para el apoyo financiero </w:t>
      </w:r>
      <w:r w:rsidR="00D06554">
        <w:rPr>
          <w:rFonts w:ascii="Arial" w:hAnsi="Arial" w:cs="Arial"/>
          <w:bCs/>
          <w:color w:val="000000"/>
          <w:sz w:val="18"/>
          <w:szCs w:val="18"/>
        </w:rPr>
        <w:t>2025, celebrado</w:t>
      </w:r>
      <w:r>
        <w:rPr>
          <w:rFonts w:ascii="Arial" w:hAnsi="Arial" w:cs="Arial"/>
          <w:bCs/>
          <w:color w:val="000000"/>
          <w:sz w:val="18"/>
          <w:szCs w:val="18"/>
        </w:rPr>
        <w:t xml:space="preserve"> con la federación</w:t>
      </w:r>
      <w:r w:rsidR="00F45167">
        <w:rPr>
          <w:rFonts w:ascii="Arial" w:hAnsi="Arial" w:cs="Arial"/>
          <w:bCs/>
          <w:color w:val="000000"/>
          <w:sz w:val="18"/>
          <w:szCs w:val="18"/>
        </w:rPr>
        <w:t xml:space="preserve">, y </w:t>
      </w:r>
      <w:r w:rsidR="00A30CD0">
        <w:rPr>
          <w:rFonts w:ascii="Arial" w:hAnsi="Arial" w:cs="Arial"/>
          <w:bCs/>
          <w:color w:val="000000"/>
          <w:sz w:val="18"/>
          <w:szCs w:val="18"/>
        </w:rPr>
        <w:t xml:space="preserve">otra cantidad igual </w:t>
      </w:r>
      <w:r w:rsidR="00F718CD">
        <w:rPr>
          <w:rFonts w:ascii="Arial" w:hAnsi="Arial" w:cs="Arial"/>
          <w:bCs/>
          <w:color w:val="000000"/>
          <w:sz w:val="18"/>
          <w:szCs w:val="18"/>
        </w:rPr>
        <w:t xml:space="preserve">por </w:t>
      </w:r>
      <w:r w:rsidR="00A30CD0">
        <w:rPr>
          <w:rFonts w:ascii="Arial" w:hAnsi="Arial" w:cs="Arial"/>
          <w:bCs/>
          <w:color w:val="000000"/>
          <w:sz w:val="18"/>
          <w:szCs w:val="18"/>
        </w:rPr>
        <w:t xml:space="preserve">parte </w:t>
      </w:r>
      <w:r w:rsidR="00115310">
        <w:rPr>
          <w:rFonts w:ascii="Arial" w:hAnsi="Arial" w:cs="Arial"/>
          <w:bCs/>
          <w:color w:val="000000"/>
          <w:sz w:val="18"/>
          <w:szCs w:val="18"/>
        </w:rPr>
        <w:t xml:space="preserve">del estado de </w:t>
      </w:r>
      <w:r w:rsidR="00CC07D9">
        <w:rPr>
          <w:rFonts w:ascii="Arial" w:hAnsi="Arial" w:cs="Arial"/>
          <w:bCs/>
          <w:color w:val="000000"/>
          <w:sz w:val="18"/>
          <w:szCs w:val="18"/>
        </w:rPr>
        <w:t>Tlaxcala,</w:t>
      </w:r>
      <w:r w:rsidR="00A30CD0">
        <w:rPr>
          <w:rFonts w:ascii="Arial" w:hAnsi="Arial" w:cs="Arial"/>
          <w:bCs/>
          <w:color w:val="000000"/>
          <w:sz w:val="18"/>
          <w:szCs w:val="18"/>
        </w:rPr>
        <w:t xml:space="preserve"> pero aún no ha sido ministrada, </w:t>
      </w:r>
      <w:r w:rsidR="00D06554">
        <w:rPr>
          <w:rFonts w:ascii="Arial" w:hAnsi="Arial" w:cs="Arial"/>
          <w:bCs/>
          <w:color w:val="000000"/>
          <w:sz w:val="18"/>
          <w:szCs w:val="18"/>
        </w:rPr>
        <w:t>durante este trimestre obtuvo</w:t>
      </w:r>
      <w:r w:rsidR="00C905DD">
        <w:rPr>
          <w:rFonts w:ascii="Arial" w:hAnsi="Arial" w:cs="Arial"/>
          <w:bCs/>
          <w:color w:val="000000"/>
          <w:sz w:val="18"/>
          <w:szCs w:val="18"/>
        </w:rPr>
        <w:t xml:space="preserve"> rendimientos </w:t>
      </w:r>
      <w:r w:rsidR="007A2BBA">
        <w:rPr>
          <w:rFonts w:ascii="Arial" w:hAnsi="Arial" w:cs="Arial"/>
          <w:bCs/>
          <w:color w:val="000000"/>
          <w:sz w:val="18"/>
          <w:szCs w:val="18"/>
        </w:rPr>
        <w:t>por $ 5.00 de la cuenta de recursos estatales 2025.</w:t>
      </w:r>
    </w:p>
    <w:p w14:paraId="522BE4FD" w14:textId="77777777" w:rsidR="001C7802" w:rsidRPr="00556AA8" w:rsidRDefault="001C7802" w:rsidP="00556AA8">
      <w:pPr>
        <w:tabs>
          <w:tab w:val="left" w:pos="2430"/>
        </w:tabs>
        <w:jc w:val="both"/>
        <w:rPr>
          <w:rFonts w:ascii="Arial" w:hAnsi="Arial" w:cs="Arial"/>
          <w:sz w:val="18"/>
          <w:szCs w:val="18"/>
        </w:rPr>
      </w:pPr>
    </w:p>
    <w:p w14:paraId="4E0DC4AE" w14:textId="77777777" w:rsidR="005A7C2E" w:rsidRPr="00895DE8" w:rsidRDefault="005A7C2E" w:rsidP="005A7C2E">
      <w:pPr>
        <w:pStyle w:val="ROMANOS"/>
        <w:numPr>
          <w:ilvl w:val="0"/>
          <w:numId w:val="2"/>
        </w:numPr>
        <w:spacing w:after="0" w:line="240" w:lineRule="exact"/>
        <w:rPr>
          <w:b/>
          <w:lang w:val="es-MX"/>
        </w:rPr>
      </w:pPr>
      <w:r w:rsidRPr="00895DE8">
        <w:rPr>
          <w:b/>
          <w:lang w:val="es-MX"/>
        </w:rPr>
        <w:t>Gastos y Otras Pérdidas:</w:t>
      </w:r>
    </w:p>
    <w:p w14:paraId="013F3416" w14:textId="77777777" w:rsidR="005A7C2E" w:rsidRPr="00895DE8" w:rsidRDefault="005A7C2E" w:rsidP="005A7C2E">
      <w:pPr>
        <w:pStyle w:val="ROMANOS"/>
        <w:spacing w:after="0" w:line="240" w:lineRule="exact"/>
        <w:ind w:left="648" w:firstLine="0"/>
        <w:rPr>
          <w:lang w:val="es-MX"/>
        </w:rPr>
      </w:pPr>
    </w:p>
    <w:p w14:paraId="70BDE08B" w14:textId="77777777" w:rsidR="005A7C2E" w:rsidRPr="00895DE8" w:rsidRDefault="005A7C2E" w:rsidP="005A7C2E">
      <w:pPr>
        <w:pStyle w:val="ROMANOS"/>
        <w:spacing w:after="0" w:line="240" w:lineRule="exact"/>
        <w:ind w:left="648" w:firstLine="0"/>
        <w:rPr>
          <w:lang w:val="es-MX"/>
        </w:rPr>
      </w:pPr>
      <w:r w:rsidRPr="00895DE8">
        <w:rPr>
          <w:lang w:val="es-MX"/>
        </w:rPr>
        <w:t>Los gastos que se efectuaron durante este periodo son los siguientes:</w:t>
      </w:r>
    </w:p>
    <w:p w14:paraId="3F5C2950" w14:textId="77777777" w:rsidR="005A7C2E" w:rsidRPr="00895DE8" w:rsidRDefault="005A7C2E" w:rsidP="005A7C2E">
      <w:pPr>
        <w:pStyle w:val="ROMANOS"/>
        <w:spacing w:after="0" w:line="240" w:lineRule="exact"/>
        <w:ind w:left="648" w:firstLine="0"/>
        <w:rPr>
          <w:lang w:val="es-MX"/>
        </w:rPr>
      </w:pPr>
    </w:p>
    <w:p w14:paraId="4DA9A7F8" w14:textId="074BBEA2" w:rsidR="00716C05" w:rsidRDefault="007260A5" w:rsidP="00E179CB">
      <w:pPr>
        <w:tabs>
          <w:tab w:val="left" w:pos="2430"/>
        </w:tabs>
      </w:pPr>
      <w:r>
        <w:object w:dxaOrig="7875" w:dyaOrig="3248" w14:anchorId="6A524812">
          <v:shape id="_x0000_i1026" type="#_x0000_t75" style="width:243.05pt;height:99.65pt" o:ole="">
            <v:imagedata r:id="rId19" o:title=""/>
          </v:shape>
          <o:OLEObject Type="Embed" ProgID="Excel.Sheet.12" ShapeID="_x0000_i1026" DrawAspect="Content" ObjectID="_1805266973" r:id="rId20"/>
        </w:object>
      </w:r>
    </w:p>
    <w:p w14:paraId="585D4581" w14:textId="77777777" w:rsidR="00F45167" w:rsidRPr="00E179CB" w:rsidRDefault="00F45167" w:rsidP="00E179CB">
      <w:pPr>
        <w:tabs>
          <w:tab w:val="left" w:pos="2430"/>
        </w:tabs>
      </w:pPr>
    </w:p>
    <w:p w14:paraId="6B318E0E" w14:textId="77777777" w:rsidR="00B022A7" w:rsidRDefault="00B022A7" w:rsidP="00752C9E">
      <w:pPr>
        <w:pStyle w:val="INCISO"/>
        <w:spacing w:after="0" w:line="240" w:lineRule="exact"/>
        <w:ind w:left="0" w:firstLine="0"/>
        <w:rPr>
          <w:rFonts w:ascii="Soberana Sans Light" w:hAnsi="Soberana Sans Light"/>
          <w:b/>
          <w:smallCaps/>
          <w:sz w:val="22"/>
          <w:szCs w:val="22"/>
        </w:rPr>
      </w:pPr>
    </w:p>
    <w:p w14:paraId="6E3DC9EF" w14:textId="77777777" w:rsidR="00060DD5" w:rsidRDefault="00060DD5" w:rsidP="004414DD">
      <w:pPr>
        <w:pStyle w:val="INCISO"/>
        <w:spacing w:after="0" w:line="240" w:lineRule="exact"/>
        <w:ind w:left="0" w:firstLine="0"/>
        <w:rPr>
          <w:rFonts w:ascii="Soberana Sans Light" w:hAnsi="Soberana Sans Light"/>
          <w:b/>
          <w:smallCaps/>
          <w:sz w:val="22"/>
          <w:szCs w:val="22"/>
        </w:rPr>
      </w:pPr>
    </w:p>
    <w:p w14:paraId="5378C2B2" w14:textId="77777777" w:rsidR="00060DD5" w:rsidRDefault="00060DD5" w:rsidP="00716C05">
      <w:pPr>
        <w:pStyle w:val="INCISO"/>
        <w:spacing w:after="0" w:line="240" w:lineRule="exact"/>
        <w:ind w:left="648"/>
        <w:rPr>
          <w:rFonts w:ascii="Soberana Sans Light" w:hAnsi="Soberana Sans Light"/>
          <w:b/>
          <w:smallCaps/>
          <w:sz w:val="22"/>
          <w:szCs w:val="22"/>
        </w:rPr>
      </w:pPr>
    </w:p>
    <w:p w14:paraId="5AD1FDA8" w14:textId="77777777" w:rsidR="00AE4F7A" w:rsidRPr="00180A7B" w:rsidRDefault="00716C05" w:rsidP="00180A7B">
      <w:pPr>
        <w:pStyle w:val="Prrafodelista"/>
        <w:numPr>
          <w:ilvl w:val="0"/>
          <w:numId w:val="43"/>
        </w:numPr>
        <w:spacing w:after="160" w:line="259" w:lineRule="auto"/>
        <w:jc w:val="both"/>
        <w:rPr>
          <w:rFonts w:ascii="Arial" w:hAnsi="Arial" w:cs="Arial"/>
          <w:sz w:val="18"/>
          <w:szCs w:val="18"/>
        </w:rPr>
      </w:pPr>
      <w:r>
        <w:rPr>
          <w:rFonts w:ascii="Arial" w:hAnsi="Arial" w:cs="Arial"/>
          <w:sz w:val="18"/>
          <w:szCs w:val="18"/>
        </w:rPr>
        <w:t>NOTAS AL ESTADO DE SITUACIÓN FI</w:t>
      </w:r>
      <w:r w:rsidRPr="00C13E5C">
        <w:rPr>
          <w:rFonts w:ascii="Arial" w:hAnsi="Arial" w:cs="Arial"/>
          <w:sz w:val="18"/>
          <w:szCs w:val="18"/>
        </w:rPr>
        <w:t>NANCIERA.</w:t>
      </w:r>
    </w:p>
    <w:p w14:paraId="44FCEB73" w14:textId="77777777" w:rsidR="00AE4F7A" w:rsidRPr="00C13E5C" w:rsidRDefault="00AE4F7A" w:rsidP="00AE4F7A">
      <w:pPr>
        <w:pStyle w:val="Prrafodelista"/>
        <w:spacing w:after="160" w:line="259" w:lineRule="auto"/>
        <w:ind w:left="1800"/>
        <w:jc w:val="both"/>
        <w:rPr>
          <w:rFonts w:ascii="Arial" w:hAnsi="Arial" w:cs="Arial"/>
          <w:sz w:val="18"/>
          <w:szCs w:val="18"/>
        </w:rPr>
      </w:pPr>
    </w:p>
    <w:p w14:paraId="35E17751" w14:textId="77777777" w:rsidR="00716C05" w:rsidRPr="00C13E5C" w:rsidRDefault="00716C05" w:rsidP="00716C05">
      <w:pPr>
        <w:jc w:val="both"/>
        <w:rPr>
          <w:rFonts w:ascii="Arial" w:hAnsi="Arial" w:cs="Arial"/>
          <w:sz w:val="18"/>
          <w:szCs w:val="18"/>
        </w:rPr>
      </w:pPr>
      <w:r w:rsidRPr="00C13E5C">
        <w:rPr>
          <w:rFonts w:ascii="Arial" w:hAnsi="Arial" w:cs="Arial"/>
          <w:sz w:val="18"/>
          <w:szCs w:val="18"/>
        </w:rPr>
        <w:t>ACTIVO</w:t>
      </w:r>
    </w:p>
    <w:p w14:paraId="25AB1E6B" w14:textId="77777777" w:rsidR="00716C05" w:rsidRPr="00D83C22" w:rsidRDefault="00716C05" w:rsidP="00716C05">
      <w:pPr>
        <w:jc w:val="both"/>
        <w:rPr>
          <w:rFonts w:ascii="Arial" w:hAnsi="Arial" w:cs="Arial"/>
          <w:b/>
          <w:sz w:val="18"/>
          <w:szCs w:val="18"/>
        </w:rPr>
      </w:pPr>
      <w:r w:rsidRPr="00D83C22">
        <w:rPr>
          <w:rFonts w:ascii="Arial" w:hAnsi="Arial" w:cs="Arial"/>
          <w:b/>
          <w:sz w:val="18"/>
          <w:szCs w:val="18"/>
        </w:rPr>
        <w:t>1.- Efectivo y Equivalentes:</w:t>
      </w:r>
    </w:p>
    <w:p w14:paraId="30BAA6FE" w14:textId="77777777" w:rsidR="00716C05" w:rsidRPr="00C13E5C" w:rsidRDefault="00716C05" w:rsidP="00640275">
      <w:pPr>
        <w:autoSpaceDE w:val="0"/>
        <w:autoSpaceDN w:val="0"/>
        <w:adjustRightInd w:val="0"/>
        <w:jc w:val="both"/>
        <w:rPr>
          <w:rFonts w:ascii="Arial" w:hAnsi="Arial" w:cs="Arial"/>
          <w:sz w:val="18"/>
          <w:szCs w:val="18"/>
        </w:rPr>
      </w:pPr>
      <w:r w:rsidRPr="00B022A7">
        <w:rPr>
          <w:rFonts w:ascii="Arial" w:hAnsi="Arial" w:cs="Arial"/>
          <w:sz w:val="18"/>
          <w:szCs w:val="18"/>
        </w:rPr>
        <w:t>En este apartado se integran los recursos monetarios que maneja la Universidad Intercultural de Tlaxcala, en la cuenta bancaria en moneda nacional, como se presenta a continuación:</w:t>
      </w:r>
    </w:p>
    <w:p w14:paraId="74AE5EF9" w14:textId="290F2E09" w:rsidR="006B3ADB" w:rsidRPr="00D83C22" w:rsidRDefault="00CC6338" w:rsidP="00716C05">
      <w:pPr>
        <w:jc w:val="both"/>
        <w:rPr>
          <w:rFonts w:ascii="Arial" w:hAnsi="Arial" w:cs="Arial"/>
          <w:b/>
          <w:sz w:val="18"/>
          <w:szCs w:val="18"/>
        </w:rPr>
      </w:pPr>
      <w:r>
        <w:rPr>
          <w:rFonts w:ascii="Arial" w:hAnsi="Arial" w:cs="Arial"/>
          <w:b/>
          <w:noProof/>
          <w:sz w:val="18"/>
          <w:szCs w:val="18"/>
        </w:rPr>
        <w:object w:dxaOrig="8438" w:dyaOrig="7471" w14:anchorId="77820C6E">
          <v:shape id="_x0000_i1027" type="#_x0000_t75" style="width:297.8pt;height:234.45pt" o:ole="">
            <v:imagedata r:id="rId21" o:title=""/>
          </v:shape>
          <o:OLEObject Type="Embed" ProgID="Excel.Sheet.12" ShapeID="_x0000_i1027" DrawAspect="Content" ObjectID="_1805266974" r:id="rId22"/>
        </w:object>
      </w:r>
    </w:p>
    <w:p w14:paraId="607E5BE9" w14:textId="77777777" w:rsidR="00716C05" w:rsidRPr="00D83C22" w:rsidRDefault="00716C05" w:rsidP="00716C05">
      <w:pPr>
        <w:jc w:val="both"/>
        <w:rPr>
          <w:rFonts w:ascii="Arial" w:hAnsi="Arial" w:cs="Arial"/>
          <w:b/>
          <w:sz w:val="18"/>
          <w:szCs w:val="18"/>
        </w:rPr>
      </w:pPr>
      <w:r w:rsidRPr="00D83C22">
        <w:rPr>
          <w:rFonts w:ascii="Arial" w:hAnsi="Arial" w:cs="Arial"/>
          <w:b/>
          <w:sz w:val="18"/>
          <w:szCs w:val="18"/>
        </w:rPr>
        <w:t>1.1.- Derechos a recibir Efectivo y Equivalentes y Bienes o Servicios a Recibir:</w:t>
      </w:r>
    </w:p>
    <w:p w14:paraId="40819A8F" w14:textId="29F24FAD" w:rsidR="00904A2E" w:rsidRDefault="00716C05" w:rsidP="00716C05">
      <w:pPr>
        <w:jc w:val="both"/>
        <w:rPr>
          <w:rFonts w:ascii="Arial" w:hAnsi="Arial" w:cs="Arial"/>
          <w:sz w:val="18"/>
          <w:szCs w:val="18"/>
        </w:rPr>
      </w:pPr>
      <w:r>
        <w:rPr>
          <w:rFonts w:ascii="Arial" w:hAnsi="Arial" w:cs="Arial"/>
          <w:sz w:val="18"/>
          <w:szCs w:val="18"/>
        </w:rPr>
        <w:t xml:space="preserve">Se encuentra integrado por un saldo </w:t>
      </w:r>
      <w:r w:rsidR="003F0750">
        <w:rPr>
          <w:rFonts w:ascii="Arial" w:hAnsi="Arial" w:cs="Arial"/>
          <w:sz w:val="18"/>
          <w:szCs w:val="18"/>
        </w:rPr>
        <w:t>$ 41</w:t>
      </w:r>
      <w:r w:rsidR="00985F93">
        <w:rPr>
          <w:rFonts w:ascii="Arial" w:hAnsi="Arial" w:cs="Arial"/>
          <w:sz w:val="18"/>
          <w:szCs w:val="18"/>
        </w:rPr>
        <w:t>2</w:t>
      </w:r>
      <w:r w:rsidR="003F0750">
        <w:rPr>
          <w:rFonts w:ascii="Arial" w:hAnsi="Arial" w:cs="Arial"/>
          <w:sz w:val="18"/>
          <w:szCs w:val="18"/>
        </w:rPr>
        <w:t xml:space="preserve">.00 por concepto </w:t>
      </w:r>
      <w:r>
        <w:rPr>
          <w:rFonts w:ascii="Arial" w:hAnsi="Arial" w:cs="Arial"/>
          <w:sz w:val="18"/>
          <w:szCs w:val="18"/>
        </w:rPr>
        <w:t>de ISR retenciones por asimilados a salarios a favor, correspondiente al mes de octubre 2023, por recuperar del Servicio de Administración tributaria</w:t>
      </w:r>
    </w:p>
    <w:p w14:paraId="521DC5DD" w14:textId="728A96E1" w:rsidR="00904A2E" w:rsidRDefault="006F3D07" w:rsidP="00716C05">
      <w:pPr>
        <w:jc w:val="both"/>
        <w:rPr>
          <w:rFonts w:ascii="Arial" w:hAnsi="Arial" w:cs="Arial"/>
          <w:sz w:val="18"/>
          <w:szCs w:val="18"/>
        </w:rPr>
      </w:pPr>
      <w:r>
        <w:rPr>
          <w:rFonts w:ascii="Arial" w:hAnsi="Arial" w:cs="Arial"/>
          <w:noProof/>
          <w:sz w:val="18"/>
          <w:szCs w:val="18"/>
        </w:rPr>
        <w:object w:dxaOrig="5252" w:dyaOrig="1557" w14:anchorId="09CA0883">
          <v:shape id="_x0000_i1028" type="#_x0000_t75" style="width:190.1pt;height:74.3pt" o:ole="">
            <v:imagedata r:id="rId23" o:title=""/>
          </v:shape>
          <o:OLEObject Type="Embed" ProgID="Excel.Sheet.12" ShapeID="_x0000_i1028" DrawAspect="Content" ObjectID="_1805266975" r:id="rId24"/>
        </w:object>
      </w:r>
    </w:p>
    <w:p w14:paraId="38184C9A" w14:textId="77777777" w:rsidR="00716C05" w:rsidRDefault="00790F17" w:rsidP="00716C05">
      <w:pPr>
        <w:pStyle w:val="ROMANOS"/>
        <w:spacing w:after="0" w:line="240" w:lineRule="exact"/>
        <w:rPr>
          <w:b/>
          <w:lang w:val="es-MX"/>
        </w:rPr>
      </w:pPr>
      <w:r>
        <w:rPr>
          <w:b/>
          <w:noProof/>
          <w:lang w:val="es-MX" w:eastAsia="es-MX"/>
        </w:rPr>
        <w:drawing>
          <wp:inline distT="0" distB="0" distL="0" distR="0" wp14:anchorId="33578C85" wp14:editId="40B68FA0">
            <wp:extent cx="2383155" cy="1096645"/>
            <wp:effectExtent l="0" t="0" r="0" b="825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3155" cy="1096645"/>
                    </a:xfrm>
                    <a:prstGeom prst="rect">
                      <a:avLst/>
                    </a:prstGeom>
                    <a:noFill/>
                    <a:ln>
                      <a:noFill/>
                    </a:ln>
                  </pic:spPr>
                </pic:pic>
              </a:graphicData>
            </a:graphic>
          </wp:inline>
        </w:drawing>
      </w:r>
      <w:r>
        <w:rPr>
          <w:b/>
          <w:noProof/>
          <w:lang w:val="es-MX" w:eastAsia="es-MX"/>
        </w:rPr>
        <w:drawing>
          <wp:inline distT="0" distB="0" distL="0" distR="0" wp14:anchorId="36B0C7A4" wp14:editId="36E7A23D">
            <wp:extent cx="2383155" cy="1096645"/>
            <wp:effectExtent l="0" t="0" r="0" b="825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3155" cy="1096645"/>
                    </a:xfrm>
                    <a:prstGeom prst="rect">
                      <a:avLst/>
                    </a:prstGeom>
                    <a:noFill/>
                    <a:ln>
                      <a:noFill/>
                    </a:ln>
                  </pic:spPr>
                </pic:pic>
              </a:graphicData>
            </a:graphic>
          </wp:inline>
        </w:drawing>
      </w:r>
    </w:p>
    <w:p w14:paraId="173F946D" w14:textId="77777777" w:rsidR="00716C05" w:rsidRDefault="00D83C22" w:rsidP="00716C05">
      <w:pPr>
        <w:pStyle w:val="ROMANOS"/>
        <w:spacing w:after="0" w:line="240" w:lineRule="exact"/>
        <w:ind w:left="0" w:firstLine="0"/>
        <w:rPr>
          <w:b/>
          <w:lang w:val="es-MX"/>
        </w:rPr>
      </w:pPr>
      <w:r>
        <w:rPr>
          <w:b/>
          <w:lang w:val="es-MX"/>
        </w:rPr>
        <w:t xml:space="preserve">1.2 </w:t>
      </w:r>
      <w:r w:rsidR="00716C05">
        <w:rPr>
          <w:b/>
          <w:lang w:val="es-MX"/>
        </w:rPr>
        <w:t>Bienes Disponibles para su Transformación o Consumo (inventarios)</w:t>
      </w:r>
    </w:p>
    <w:p w14:paraId="7D2DE353" w14:textId="77777777" w:rsidR="00EF49C6" w:rsidRDefault="00716C05" w:rsidP="00716C0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La Universidad, no realiza algún proceso de transforma</w:t>
      </w:r>
      <w:r w:rsidR="00D77399">
        <w:rPr>
          <w:rFonts w:ascii="Arial" w:hAnsi="Arial" w:cs="Arial"/>
          <w:sz w:val="18"/>
          <w:szCs w:val="18"/>
        </w:rPr>
        <w:t>ción y/o elaboración de bienes.</w:t>
      </w:r>
    </w:p>
    <w:p w14:paraId="4C8D6149" w14:textId="77777777" w:rsidR="00CC6338" w:rsidRDefault="00CC6338" w:rsidP="00716C05">
      <w:pPr>
        <w:autoSpaceDE w:val="0"/>
        <w:autoSpaceDN w:val="0"/>
        <w:adjustRightInd w:val="0"/>
        <w:spacing w:before="80" w:line="250" w:lineRule="exact"/>
        <w:jc w:val="both"/>
        <w:rPr>
          <w:rFonts w:ascii="Arial" w:hAnsi="Arial" w:cs="Arial"/>
          <w:sz w:val="18"/>
          <w:szCs w:val="18"/>
        </w:rPr>
      </w:pPr>
    </w:p>
    <w:p w14:paraId="6476DD2A" w14:textId="77777777" w:rsidR="00716C05" w:rsidRDefault="00D83C22"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lastRenderedPageBreak/>
        <w:t xml:space="preserve">1.3 </w:t>
      </w:r>
      <w:r w:rsidR="00716C05">
        <w:rPr>
          <w:rFonts w:ascii="Arial" w:eastAsia="Times New Roman" w:hAnsi="Arial" w:cs="Arial"/>
          <w:b/>
          <w:sz w:val="18"/>
          <w:szCs w:val="18"/>
          <w:lang w:eastAsia="es-ES"/>
        </w:rPr>
        <w:t>Almacenes</w:t>
      </w:r>
    </w:p>
    <w:p w14:paraId="1B36B303" w14:textId="5B0A7306" w:rsidR="00180A7B" w:rsidRDefault="005A7C2E"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a</w:t>
      </w:r>
      <w:r w:rsidR="00EF49C6">
        <w:rPr>
          <w:rFonts w:ascii="Arial" w:eastAsia="Times New Roman" w:hAnsi="Arial" w:cs="Arial"/>
          <w:sz w:val="18"/>
          <w:szCs w:val="18"/>
          <w:lang w:eastAsia="es-ES"/>
        </w:rPr>
        <w:t>plica para Universidad</w:t>
      </w:r>
    </w:p>
    <w:p w14:paraId="1C7E4459" w14:textId="77777777" w:rsidR="00E35480" w:rsidRPr="00E35480"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b/>
          <w:sz w:val="18"/>
          <w:szCs w:val="18"/>
          <w:lang w:eastAsia="es-ES"/>
        </w:rPr>
        <w:t>1.4 Inversiones Financieras</w:t>
      </w:r>
    </w:p>
    <w:p w14:paraId="53911219" w14:textId="1FE44211" w:rsidR="006F3D07" w:rsidRPr="005A7C2E"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sidRPr="00E35480">
        <w:rPr>
          <w:rFonts w:ascii="Arial" w:eastAsia="Times New Roman" w:hAnsi="Arial" w:cs="Arial"/>
          <w:sz w:val="18"/>
          <w:szCs w:val="18"/>
          <w:lang w:eastAsia="es-ES"/>
        </w:rPr>
        <w:t>La Universidad Intercultural de Tlaxcala no cue</w:t>
      </w:r>
      <w:r w:rsidR="005A7C2E">
        <w:rPr>
          <w:rFonts w:ascii="Arial" w:eastAsia="Times New Roman" w:hAnsi="Arial" w:cs="Arial"/>
          <w:sz w:val="18"/>
          <w:szCs w:val="18"/>
          <w:lang w:eastAsia="es-ES"/>
        </w:rPr>
        <w:t>nta con Inversiones financieras</w:t>
      </w:r>
    </w:p>
    <w:p w14:paraId="24571F7C" w14:textId="77777777" w:rsidR="00716C05" w:rsidRPr="005A4611" w:rsidRDefault="00E35480"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1.5</w:t>
      </w:r>
      <w:r w:rsidR="00D83C22">
        <w:rPr>
          <w:rFonts w:ascii="Arial" w:eastAsia="Times New Roman" w:hAnsi="Arial" w:cs="Arial"/>
          <w:b/>
          <w:sz w:val="18"/>
          <w:szCs w:val="18"/>
          <w:lang w:eastAsia="es-ES"/>
        </w:rPr>
        <w:t xml:space="preserve"> </w:t>
      </w:r>
      <w:r w:rsidR="00716C05" w:rsidRPr="005A4611">
        <w:rPr>
          <w:rFonts w:ascii="Arial" w:eastAsia="Times New Roman" w:hAnsi="Arial" w:cs="Arial"/>
          <w:b/>
          <w:sz w:val="18"/>
          <w:szCs w:val="18"/>
          <w:lang w:eastAsia="es-ES"/>
        </w:rPr>
        <w:t>Estimación por Pérdida o Deterioro de Activos Circulantes</w:t>
      </w:r>
    </w:p>
    <w:p w14:paraId="3D5FA513" w14:textId="77777777" w:rsidR="00716C05" w:rsidRDefault="00716C05" w:rsidP="00716C0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No aplica, ya que la Universidad es de nueva creación.</w:t>
      </w:r>
    </w:p>
    <w:p w14:paraId="5F79F804" w14:textId="77777777" w:rsidR="001B3698" w:rsidRDefault="001B3698" w:rsidP="00716C05">
      <w:pPr>
        <w:spacing w:after="0" w:line="240" w:lineRule="auto"/>
        <w:jc w:val="both"/>
        <w:rPr>
          <w:rFonts w:ascii="Arial" w:eastAsia="Times New Roman" w:hAnsi="Arial" w:cs="Arial"/>
          <w:sz w:val="16"/>
          <w:szCs w:val="16"/>
          <w:lang w:eastAsia="es-MX"/>
        </w:rPr>
      </w:pPr>
    </w:p>
    <w:p w14:paraId="5A247A5C" w14:textId="77777777" w:rsidR="006C0A6B" w:rsidRDefault="006C0A6B" w:rsidP="00716C05">
      <w:pPr>
        <w:spacing w:after="0" w:line="240" w:lineRule="auto"/>
        <w:jc w:val="both"/>
        <w:rPr>
          <w:rFonts w:ascii="Arial" w:eastAsia="Times New Roman" w:hAnsi="Arial" w:cs="Arial"/>
          <w:sz w:val="16"/>
          <w:szCs w:val="16"/>
          <w:lang w:eastAsia="es-MX"/>
        </w:rPr>
      </w:pPr>
    </w:p>
    <w:p w14:paraId="37A1ED4B" w14:textId="652C8B4A" w:rsidR="00291490" w:rsidRPr="006C0A6B" w:rsidRDefault="00716C05" w:rsidP="00716C05">
      <w:pPr>
        <w:jc w:val="both"/>
        <w:rPr>
          <w:rFonts w:ascii="Arial" w:hAnsi="Arial" w:cs="Arial"/>
          <w:b/>
          <w:sz w:val="18"/>
          <w:szCs w:val="18"/>
        </w:rPr>
      </w:pPr>
      <w:r w:rsidRPr="006C0A6B">
        <w:rPr>
          <w:rFonts w:ascii="Arial" w:hAnsi="Arial" w:cs="Arial"/>
          <w:b/>
          <w:sz w:val="18"/>
          <w:szCs w:val="18"/>
        </w:rPr>
        <w:t>2.- Bienes Muebles, Inmuebles e intangibles:</w:t>
      </w:r>
    </w:p>
    <w:p w14:paraId="11AD20CF" w14:textId="1500F6F5" w:rsidR="00291490" w:rsidRPr="005A7C2E" w:rsidRDefault="00716C05" w:rsidP="005A7C2E">
      <w:pPr>
        <w:jc w:val="both"/>
        <w:rPr>
          <w:rFonts w:ascii="Arial" w:hAnsi="Arial" w:cs="Arial"/>
          <w:sz w:val="18"/>
          <w:szCs w:val="18"/>
        </w:rPr>
      </w:pPr>
      <w:r>
        <w:rPr>
          <w:rFonts w:ascii="Arial" w:hAnsi="Arial" w:cs="Arial"/>
          <w:sz w:val="18"/>
          <w:szCs w:val="18"/>
        </w:rPr>
        <w:t>La Universidad Intercultural de Tlaxcala cuenta con los bienes muebles:</w:t>
      </w:r>
    </w:p>
    <w:p w14:paraId="02C67D01" w14:textId="465B51FC" w:rsidR="00716C05" w:rsidRDefault="007260A5" w:rsidP="00716C05">
      <w:pPr>
        <w:spacing w:after="0" w:line="240" w:lineRule="auto"/>
        <w:jc w:val="both"/>
        <w:rPr>
          <w:rFonts w:ascii="Arial" w:eastAsia="Times New Roman" w:hAnsi="Arial" w:cs="Arial"/>
          <w:sz w:val="16"/>
          <w:szCs w:val="16"/>
          <w:lang w:eastAsia="es-MX"/>
        </w:rPr>
      </w:pPr>
      <w:r>
        <w:rPr>
          <w:rFonts w:ascii="Arial" w:eastAsia="Times New Roman" w:hAnsi="Arial" w:cs="Arial"/>
          <w:noProof/>
          <w:sz w:val="16"/>
          <w:szCs w:val="16"/>
          <w:lang w:eastAsia="es-MX"/>
        </w:rPr>
        <w:object w:dxaOrig="7731" w:dyaOrig="5357" w14:anchorId="0CEE7E30">
          <v:shape id="_x0000_i1029" type="#_x0000_t75" style="width:236.15pt;height:163.6pt" o:ole="">
            <v:imagedata r:id="rId26" o:title=""/>
          </v:shape>
          <o:OLEObject Type="Embed" ProgID="Excel.Sheet.12" ShapeID="_x0000_i1029" DrawAspect="Content" ObjectID="_1805266976" r:id="rId27"/>
        </w:object>
      </w:r>
    </w:p>
    <w:p w14:paraId="083FFE06" w14:textId="77777777" w:rsidR="00291490" w:rsidRDefault="00291490" w:rsidP="00716C05">
      <w:pPr>
        <w:spacing w:after="0" w:line="240" w:lineRule="auto"/>
        <w:jc w:val="both"/>
        <w:rPr>
          <w:rFonts w:ascii="Arial" w:eastAsia="Times New Roman" w:hAnsi="Arial" w:cs="Arial"/>
          <w:sz w:val="16"/>
          <w:szCs w:val="16"/>
          <w:lang w:eastAsia="es-MX"/>
        </w:rPr>
      </w:pPr>
    </w:p>
    <w:p w14:paraId="13B6502E" w14:textId="77777777" w:rsidR="000A51F6" w:rsidRDefault="000A51F6" w:rsidP="00716C05">
      <w:pPr>
        <w:spacing w:after="0" w:line="240" w:lineRule="auto"/>
        <w:jc w:val="both"/>
        <w:rPr>
          <w:rFonts w:ascii="Arial" w:eastAsia="Times New Roman" w:hAnsi="Arial" w:cs="Arial"/>
          <w:sz w:val="16"/>
          <w:szCs w:val="16"/>
          <w:lang w:eastAsia="es-MX"/>
        </w:rPr>
      </w:pPr>
    </w:p>
    <w:p w14:paraId="05B09752" w14:textId="54D95A5F" w:rsidR="00675C48" w:rsidRDefault="00D83C22" w:rsidP="00E32FED">
      <w:pPr>
        <w:jc w:val="both"/>
        <w:rPr>
          <w:rFonts w:ascii="Arial" w:hAnsi="Arial" w:cs="Arial"/>
          <w:sz w:val="18"/>
          <w:szCs w:val="18"/>
        </w:rPr>
      </w:pPr>
      <w:r>
        <w:rPr>
          <w:rFonts w:ascii="Arial" w:hAnsi="Arial" w:cs="Arial"/>
          <w:sz w:val="18"/>
          <w:szCs w:val="18"/>
        </w:rPr>
        <w:t>2.1</w:t>
      </w:r>
      <w:r w:rsidR="000A51F6" w:rsidRPr="00C13E5C">
        <w:rPr>
          <w:rFonts w:ascii="Arial" w:hAnsi="Arial" w:cs="Arial"/>
          <w:sz w:val="18"/>
          <w:szCs w:val="18"/>
        </w:rPr>
        <w:t xml:space="preserve">.- </w:t>
      </w:r>
      <w:r w:rsidR="00E32FED">
        <w:rPr>
          <w:rFonts w:ascii="Arial" w:hAnsi="Arial" w:cs="Arial"/>
          <w:sz w:val="18"/>
          <w:szCs w:val="18"/>
        </w:rPr>
        <w:t xml:space="preserve">La Universidad no cuenta con </w:t>
      </w:r>
      <w:r w:rsidR="000A51F6">
        <w:rPr>
          <w:rFonts w:ascii="Arial" w:hAnsi="Arial" w:cs="Arial"/>
          <w:sz w:val="18"/>
          <w:szCs w:val="18"/>
        </w:rPr>
        <w:t>Activos diferidos e intangibles</w:t>
      </w:r>
      <w:r w:rsidR="00E32FED">
        <w:rPr>
          <w:rFonts w:ascii="Arial" w:hAnsi="Arial" w:cs="Arial"/>
          <w:sz w:val="18"/>
          <w:szCs w:val="18"/>
        </w:rPr>
        <w:t>.</w:t>
      </w:r>
    </w:p>
    <w:p w14:paraId="2FC7F098" w14:textId="77777777" w:rsidR="00291490" w:rsidRPr="00E32FED" w:rsidRDefault="00291490" w:rsidP="00E32FED">
      <w:pPr>
        <w:jc w:val="both"/>
        <w:rPr>
          <w:rFonts w:ascii="Arial" w:hAnsi="Arial" w:cs="Arial"/>
          <w:sz w:val="18"/>
          <w:szCs w:val="18"/>
        </w:rPr>
      </w:pPr>
    </w:p>
    <w:p w14:paraId="62A9CE99" w14:textId="77777777" w:rsidR="000A51F6" w:rsidRPr="007F5BB5" w:rsidRDefault="000A51F6" w:rsidP="000A51F6">
      <w:pPr>
        <w:jc w:val="both"/>
        <w:rPr>
          <w:rFonts w:ascii="Arial" w:hAnsi="Arial" w:cs="Arial"/>
          <w:sz w:val="18"/>
          <w:szCs w:val="18"/>
        </w:rPr>
      </w:pPr>
      <w:r w:rsidRPr="00FD7737">
        <w:rPr>
          <w:rFonts w:ascii="Arial" w:hAnsi="Arial" w:cs="Arial"/>
          <w:b/>
          <w:sz w:val="18"/>
          <w:szCs w:val="18"/>
        </w:rPr>
        <w:t>Pasivo</w:t>
      </w:r>
      <w:r w:rsidRPr="007F5BB5">
        <w:rPr>
          <w:rFonts w:ascii="Arial" w:hAnsi="Arial" w:cs="Arial"/>
          <w:sz w:val="18"/>
          <w:szCs w:val="18"/>
        </w:rPr>
        <w:t xml:space="preserve">:  </w:t>
      </w:r>
    </w:p>
    <w:p w14:paraId="2767AB0F" w14:textId="77777777" w:rsidR="000A51F6" w:rsidRPr="007F5BB5" w:rsidRDefault="000A51F6" w:rsidP="000A51F6">
      <w:pPr>
        <w:pStyle w:val="Prrafodelista"/>
        <w:numPr>
          <w:ilvl w:val="0"/>
          <w:numId w:val="33"/>
        </w:numPr>
        <w:jc w:val="both"/>
        <w:rPr>
          <w:rFonts w:ascii="Arial" w:hAnsi="Arial" w:cs="Arial"/>
          <w:sz w:val="18"/>
          <w:szCs w:val="18"/>
        </w:rPr>
      </w:pPr>
      <w:r w:rsidRPr="007F5BB5">
        <w:rPr>
          <w:rFonts w:ascii="Arial" w:hAnsi="Arial" w:cs="Arial"/>
          <w:sz w:val="18"/>
          <w:szCs w:val="18"/>
        </w:rPr>
        <w:t>Cuentas por pagar a corto plazo.</w:t>
      </w:r>
    </w:p>
    <w:p w14:paraId="4F1A325E" w14:textId="1C021579" w:rsidR="005A7C2E" w:rsidRPr="00077FCA" w:rsidRDefault="000A51F6" w:rsidP="000A51F6">
      <w:pPr>
        <w:jc w:val="both"/>
        <w:rPr>
          <w:rFonts w:ascii="Arial" w:hAnsi="Arial" w:cs="Arial"/>
          <w:sz w:val="18"/>
          <w:szCs w:val="18"/>
        </w:rPr>
      </w:pPr>
      <w:r w:rsidRPr="00077FCA">
        <w:rPr>
          <w:rFonts w:ascii="Arial" w:hAnsi="Arial" w:cs="Arial"/>
          <w:sz w:val="18"/>
          <w:szCs w:val="18"/>
        </w:rPr>
        <w:t xml:space="preserve">Este rubro se integra por el pasivo </w:t>
      </w:r>
      <w:r w:rsidR="00675C48" w:rsidRPr="00077FCA">
        <w:rPr>
          <w:rFonts w:ascii="Arial" w:hAnsi="Arial" w:cs="Arial"/>
          <w:sz w:val="18"/>
          <w:szCs w:val="18"/>
        </w:rPr>
        <w:t>circulante, a continuación,</w:t>
      </w:r>
      <w:r w:rsidRPr="00077FCA">
        <w:rPr>
          <w:rFonts w:ascii="Arial" w:hAnsi="Arial" w:cs="Arial"/>
          <w:sz w:val="18"/>
          <w:szCs w:val="18"/>
        </w:rPr>
        <w:t xml:space="preserve"> se presenta su integra</w:t>
      </w:r>
      <w:r w:rsidR="00230FCB" w:rsidRPr="00077FCA">
        <w:rPr>
          <w:rFonts w:ascii="Arial" w:hAnsi="Arial" w:cs="Arial"/>
          <w:sz w:val="18"/>
          <w:szCs w:val="18"/>
        </w:rPr>
        <w:t>ción al 3</w:t>
      </w:r>
      <w:r w:rsidR="00E44677" w:rsidRPr="00077FCA">
        <w:rPr>
          <w:rFonts w:ascii="Arial" w:hAnsi="Arial" w:cs="Arial"/>
          <w:sz w:val="18"/>
          <w:szCs w:val="18"/>
        </w:rPr>
        <w:t>1</w:t>
      </w:r>
      <w:r w:rsidR="00230FCB" w:rsidRPr="00077FCA">
        <w:rPr>
          <w:rFonts w:ascii="Arial" w:hAnsi="Arial" w:cs="Arial"/>
          <w:sz w:val="18"/>
          <w:szCs w:val="18"/>
        </w:rPr>
        <w:t xml:space="preserve"> </w:t>
      </w:r>
      <w:r w:rsidR="006F3D07" w:rsidRPr="00077FCA">
        <w:rPr>
          <w:rFonts w:ascii="Arial" w:hAnsi="Arial" w:cs="Arial"/>
          <w:sz w:val="18"/>
          <w:szCs w:val="18"/>
        </w:rPr>
        <w:t>de marzo 2025:</w:t>
      </w:r>
    </w:p>
    <w:p w14:paraId="07B49DB1" w14:textId="16AFBE54" w:rsidR="00C905DD" w:rsidRDefault="006F3D07" w:rsidP="000A51F6">
      <w:pPr>
        <w:jc w:val="both"/>
        <w:rPr>
          <w:noProof/>
        </w:rPr>
      </w:pPr>
      <w:r>
        <w:rPr>
          <w:noProof/>
        </w:rPr>
        <w:object w:dxaOrig="5974" w:dyaOrig="2926" w14:anchorId="57A45EDC">
          <v:shape id="_x0000_i1030" type="#_x0000_t75" style="width:181.45pt;height:88.7pt" o:ole="">
            <v:imagedata r:id="rId28" o:title=""/>
          </v:shape>
          <o:OLEObject Type="Embed" ProgID="Excel.Sheet.12" ShapeID="_x0000_i1030" DrawAspect="Content" ObjectID="_1805266977" r:id="rId29"/>
        </w:object>
      </w:r>
    </w:p>
    <w:p w14:paraId="53E305A6" w14:textId="6F2560D9" w:rsidR="00291490" w:rsidRDefault="00291490" w:rsidP="000A51F6">
      <w:pPr>
        <w:jc w:val="both"/>
        <w:rPr>
          <w:noProof/>
        </w:rPr>
      </w:pPr>
    </w:p>
    <w:p w14:paraId="3674B39D" w14:textId="77777777" w:rsidR="00180A7B" w:rsidRDefault="000A51F6" w:rsidP="00F629D0">
      <w:pPr>
        <w:jc w:val="both"/>
        <w:rPr>
          <w:rFonts w:ascii="Arial" w:hAnsi="Arial" w:cs="Arial"/>
          <w:sz w:val="18"/>
          <w:szCs w:val="18"/>
        </w:rPr>
      </w:pPr>
      <w:r>
        <w:rPr>
          <w:rFonts w:ascii="Arial" w:hAnsi="Arial" w:cs="Arial"/>
          <w:sz w:val="18"/>
          <w:szCs w:val="18"/>
        </w:rPr>
        <w:t>2</w:t>
      </w:r>
      <w:r w:rsidRPr="00C13E5C">
        <w:rPr>
          <w:rFonts w:ascii="Arial" w:hAnsi="Arial" w:cs="Arial"/>
          <w:sz w:val="18"/>
          <w:szCs w:val="18"/>
        </w:rPr>
        <w:t>.- No se tiene más</w:t>
      </w:r>
      <w:r w:rsidR="00180A7B">
        <w:rPr>
          <w:rFonts w:ascii="Arial" w:hAnsi="Arial" w:cs="Arial"/>
          <w:sz w:val="18"/>
          <w:szCs w:val="18"/>
        </w:rPr>
        <w:t xml:space="preserve"> cuentas de pasivo</w:t>
      </w:r>
    </w:p>
    <w:p w14:paraId="3693F2C7" w14:textId="77777777" w:rsidR="006F3D07" w:rsidRDefault="006F3D07" w:rsidP="00F629D0">
      <w:pPr>
        <w:jc w:val="both"/>
        <w:rPr>
          <w:rFonts w:ascii="Arial" w:hAnsi="Arial" w:cs="Arial"/>
          <w:sz w:val="18"/>
          <w:szCs w:val="18"/>
        </w:rPr>
      </w:pPr>
    </w:p>
    <w:p w14:paraId="46091BD6" w14:textId="77777777" w:rsidR="006F3D07" w:rsidRDefault="006F3D07" w:rsidP="00F629D0">
      <w:pPr>
        <w:jc w:val="both"/>
        <w:rPr>
          <w:rFonts w:ascii="Arial" w:hAnsi="Arial" w:cs="Arial"/>
          <w:sz w:val="18"/>
          <w:szCs w:val="18"/>
        </w:rPr>
      </w:pPr>
    </w:p>
    <w:p w14:paraId="6969B5CE" w14:textId="77777777" w:rsidR="006F3D07" w:rsidRPr="00F629D0" w:rsidRDefault="006F3D07" w:rsidP="00F629D0">
      <w:pPr>
        <w:jc w:val="both"/>
        <w:rPr>
          <w:rFonts w:ascii="Arial" w:hAnsi="Arial" w:cs="Arial"/>
          <w:sz w:val="18"/>
          <w:szCs w:val="18"/>
        </w:rPr>
      </w:pPr>
    </w:p>
    <w:p w14:paraId="361B6507" w14:textId="77777777" w:rsidR="00930C60" w:rsidRDefault="00930C60" w:rsidP="000A51F6">
      <w:pPr>
        <w:pStyle w:val="INCISO"/>
        <w:spacing w:after="0" w:line="240" w:lineRule="exact"/>
        <w:ind w:left="360"/>
        <w:rPr>
          <w:b/>
          <w:smallCaps/>
        </w:rPr>
      </w:pPr>
    </w:p>
    <w:p w14:paraId="53FF92F6" w14:textId="77777777" w:rsidR="00EA5071" w:rsidRDefault="0092095F" w:rsidP="0092095F">
      <w:pPr>
        <w:pStyle w:val="ROMANOS"/>
        <w:spacing w:after="0" w:line="240" w:lineRule="exact"/>
        <w:ind w:left="0" w:firstLine="0"/>
        <w:rPr>
          <w:b/>
          <w:smallCaps/>
        </w:rPr>
      </w:pPr>
      <w:r w:rsidRPr="00F72EF7">
        <w:rPr>
          <w:b/>
          <w:smallCaps/>
        </w:rPr>
        <w:t>III)</w:t>
      </w:r>
      <w:r>
        <w:rPr>
          <w:b/>
          <w:smallCaps/>
        </w:rPr>
        <w:tab/>
      </w:r>
      <w:r w:rsidRPr="008753EB">
        <w:rPr>
          <w:b/>
          <w:smallCaps/>
        </w:rPr>
        <w:t>Notas al Estado de Variación en la Hacienda Pública</w:t>
      </w:r>
    </w:p>
    <w:p w14:paraId="1E84EDAA" w14:textId="0346E32B" w:rsidR="00EA5071" w:rsidRDefault="00EA5071" w:rsidP="0092095F">
      <w:pPr>
        <w:pStyle w:val="ROMANOS"/>
        <w:spacing w:after="0" w:line="240" w:lineRule="exact"/>
        <w:ind w:left="0" w:firstLine="0"/>
        <w:rPr>
          <w:b/>
          <w:smallCaps/>
          <w:noProof/>
          <w:lang w:val="es-MX" w:eastAsia="es-MX"/>
        </w:rPr>
      </w:pPr>
    </w:p>
    <w:p w14:paraId="6C9E597D" w14:textId="39E33D99" w:rsidR="008753EB" w:rsidRDefault="008753EB" w:rsidP="00370E2E">
      <w:pPr>
        <w:spacing w:after="0" w:line="240" w:lineRule="auto"/>
        <w:jc w:val="both"/>
        <w:rPr>
          <w:rFonts w:ascii="Segoe UI" w:eastAsia="Times New Roman" w:hAnsi="Segoe UI" w:cs="Segoe UI"/>
          <w:color w:val="0D0D0D"/>
          <w:sz w:val="20"/>
          <w:szCs w:val="20"/>
          <w:lang w:eastAsia="es-MX"/>
        </w:rPr>
      </w:pPr>
    </w:p>
    <w:p w14:paraId="3CD7479B" w14:textId="2178BF4E" w:rsidR="00A749D4" w:rsidRPr="00077FCA" w:rsidRDefault="00381A4B" w:rsidP="00370E2E">
      <w:pPr>
        <w:spacing w:after="0" w:line="240" w:lineRule="auto"/>
        <w:jc w:val="both"/>
        <w:rPr>
          <w:rFonts w:ascii="Arial" w:eastAsia="Times New Roman" w:hAnsi="Arial" w:cs="Arial"/>
          <w:noProof/>
          <w:color w:val="0D0D0D"/>
          <w:sz w:val="18"/>
          <w:szCs w:val="18"/>
          <w:lang w:eastAsia="es-MX"/>
        </w:rPr>
      </w:pPr>
      <w:r w:rsidRPr="00077FCA">
        <w:rPr>
          <w:rFonts w:ascii="Arial" w:eastAsia="Times New Roman" w:hAnsi="Arial" w:cs="Arial"/>
          <w:noProof/>
          <w:color w:val="0D0D0D"/>
          <w:sz w:val="18"/>
          <w:szCs w:val="18"/>
          <w:lang w:eastAsia="es-MX"/>
        </w:rPr>
        <w:t>El resultado del ejercicio y resultado de ejercicios anteriores tuvieron los siguientes movimientos:</w:t>
      </w:r>
    </w:p>
    <w:p w14:paraId="028DC17D" w14:textId="77777777" w:rsidR="004414DD" w:rsidRPr="00077FCA" w:rsidRDefault="004414DD" w:rsidP="00370E2E">
      <w:pPr>
        <w:spacing w:after="0" w:line="240" w:lineRule="auto"/>
        <w:jc w:val="both"/>
        <w:rPr>
          <w:rFonts w:ascii="Arial" w:eastAsia="Times New Roman" w:hAnsi="Arial" w:cs="Arial"/>
          <w:color w:val="0D0D0D"/>
          <w:sz w:val="18"/>
          <w:szCs w:val="18"/>
          <w:lang w:eastAsia="es-MX"/>
        </w:rPr>
      </w:pPr>
    </w:p>
    <w:p w14:paraId="457E2EBF" w14:textId="1DE9BD06" w:rsidR="004414DD" w:rsidRDefault="00381A4B" w:rsidP="00370E2E">
      <w:pPr>
        <w:spacing w:after="0" w:line="240" w:lineRule="auto"/>
        <w:jc w:val="both"/>
        <w:rPr>
          <w:rFonts w:ascii="Segoe UI" w:eastAsia="Times New Roman" w:hAnsi="Segoe UI" w:cs="Segoe UI"/>
          <w:color w:val="0D0D0D"/>
          <w:sz w:val="20"/>
          <w:szCs w:val="20"/>
          <w:lang w:eastAsia="es-MX"/>
        </w:rPr>
      </w:pPr>
      <w:r>
        <w:rPr>
          <w:rFonts w:ascii="Segoe UI" w:eastAsia="Times New Roman" w:hAnsi="Segoe UI" w:cs="Segoe UI"/>
          <w:color w:val="0D0D0D"/>
          <w:sz w:val="20"/>
          <w:szCs w:val="20"/>
          <w:lang w:eastAsia="es-MX"/>
        </w:rPr>
        <w:object w:dxaOrig="5974" w:dyaOrig="5643" w14:anchorId="26BE1833">
          <v:shape id="_x0000_i1031" type="#_x0000_t75" style="width:168.75pt;height:159.55pt" o:ole="">
            <v:imagedata r:id="rId30" o:title=""/>
          </v:shape>
          <o:OLEObject Type="Embed" ProgID="Excel.Sheet.12" ShapeID="_x0000_i1031" DrawAspect="Content" ObjectID="_1805266978" r:id="rId31"/>
        </w:object>
      </w:r>
    </w:p>
    <w:p w14:paraId="2A52BF2F" w14:textId="77777777" w:rsidR="004414DD" w:rsidRDefault="004414DD" w:rsidP="00370E2E">
      <w:pPr>
        <w:spacing w:after="0" w:line="240" w:lineRule="auto"/>
        <w:jc w:val="both"/>
        <w:rPr>
          <w:rFonts w:ascii="Segoe UI" w:eastAsia="Times New Roman" w:hAnsi="Segoe UI" w:cs="Segoe UI"/>
          <w:color w:val="0D0D0D"/>
          <w:sz w:val="20"/>
          <w:szCs w:val="20"/>
          <w:lang w:eastAsia="es-MX"/>
        </w:rPr>
      </w:pPr>
    </w:p>
    <w:p w14:paraId="5323CC80" w14:textId="2E7D7391" w:rsidR="000A4A4E" w:rsidRDefault="000A4A4E" w:rsidP="000A4A4E">
      <w:pPr>
        <w:pStyle w:val="Texto"/>
        <w:spacing w:after="0" w:line="240" w:lineRule="exact"/>
        <w:ind w:firstLine="0"/>
        <w:rPr>
          <w:szCs w:val="18"/>
        </w:rPr>
      </w:pPr>
      <w:r w:rsidRPr="00077FCA">
        <w:rPr>
          <w:szCs w:val="18"/>
        </w:rPr>
        <w:t>En el mes de marzo del presente ejercicio de realizo el pago por el total de la obra por un importe de $ 18,752.722.00, así como el pago de intereses generados por rendimientos bancarios de las cuentas de recursos federales, así como el reintegro a la Tesorería de la Federación por el remanente del recurso federal apoyo ordinario, extraordinario y del FAM 2024</w:t>
      </w:r>
      <w:r w:rsidR="00077FCA" w:rsidRPr="00077FCA">
        <w:rPr>
          <w:szCs w:val="18"/>
        </w:rPr>
        <w:t>, con afectación al resultado del ejercicio 2024</w:t>
      </w:r>
      <w:r w:rsidR="00077FCA">
        <w:rPr>
          <w:szCs w:val="18"/>
        </w:rPr>
        <w:t>.</w:t>
      </w:r>
    </w:p>
    <w:p w14:paraId="39600D0C" w14:textId="610613D0" w:rsidR="000A4A4E" w:rsidRPr="000A4A4E" w:rsidRDefault="000A4A4E" w:rsidP="000A4A4E">
      <w:pPr>
        <w:pStyle w:val="Texto"/>
        <w:spacing w:after="0" w:line="240" w:lineRule="exact"/>
        <w:ind w:firstLine="0"/>
        <w:rPr>
          <w:szCs w:val="18"/>
        </w:rPr>
      </w:pPr>
    </w:p>
    <w:p w14:paraId="7914854A" w14:textId="2D14A60D" w:rsidR="004414DD" w:rsidRDefault="00077FCA" w:rsidP="00370E2E">
      <w:pPr>
        <w:spacing w:after="0" w:line="240" w:lineRule="auto"/>
        <w:jc w:val="both"/>
        <w:rPr>
          <w:rFonts w:ascii="Segoe UI" w:eastAsia="Times New Roman" w:hAnsi="Segoe UI" w:cs="Segoe UI"/>
          <w:color w:val="0D0D0D"/>
          <w:sz w:val="20"/>
          <w:szCs w:val="20"/>
          <w:lang w:eastAsia="es-MX"/>
        </w:rPr>
      </w:pPr>
      <w:r w:rsidRPr="000A4A4E">
        <w:rPr>
          <w:noProof/>
        </w:rPr>
        <w:drawing>
          <wp:inline distT="0" distB="0" distL="0" distR="0" wp14:anchorId="0C32FBFF" wp14:editId="1DFCC4FF">
            <wp:extent cx="1674891" cy="1133424"/>
            <wp:effectExtent l="0" t="0" r="1905" b="0"/>
            <wp:docPr id="210873805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9104" cy="1143042"/>
                    </a:xfrm>
                    <a:prstGeom prst="rect">
                      <a:avLst/>
                    </a:prstGeom>
                    <a:noFill/>
                    <a:ln>
                      <a:noFill/>
                    </a:ln>
                  </pic:spPr>
                </pic:pic>
              </a:graphicData>
            </a:graphic>
          </wp:inline>
        </w:drawing>
      </w:r>
    </w:p>
    <w:p w14:paraId="5CC5F902" w14:textId="5023F7FD" w:rsidR="00077FCA" w:rsidRPr="00077FCA" w:rsidRDefault="00077FCA" w:rsidP="00370E2E">
      <w:pPr>
        <w:spacing w:after="0" w:line="240" w:lineRule="auto"/>
        <w:jc w:val="both"/>
        <w:rPr>
          <w:rFonts w:ascii="Arial" w:eastAsia="Times New Roman" w:hAnsi="Arial" w:cs="Arial"/>
          <w:color w:val="0D0D0D"/>
          <w:sz w:val="18"/>
          <w:szCs w:val="18"/>
          <w:lang w:eastAsia="es-MX"/>
        </w:rPr>
      </w:pPr>
      <w:r w:rsidRPr="00077FCA">
        <w:rPr>
          <w:rFonts w:ascii="Arial" w:eastAsia="Times New Roman" w:hAnsi="Arial" w:cs="Arial"/>
          <w:color w:val="0D0D0D"/>
          <w:sz w:val="18"/>
          <w:szCs w:val="18"/>
          <w:lang w:eastAsia="es-MX"/>
        </w:rPr>
        <w:t>Durante e</w:t>
      </w:r>
      <w:r>
        <w:rPr>
          <w:rFonts w:ascii="Arial" w:eastAsia="Times New Roman" w:hAnsi="Arial" w:cs="Arial"/>
          <w:color w:val="0D0D0D"/>
          <w:sz w:val="18"/>
          <w:szCs w:val="18"/>
          <w:lang w:eastAsia="es-MX"/>
        </w:rPr>
        <w:t xml:space="preserve">l primer trimestre el resultado de ejercicios anteriores se ha afectado por el registro del pago de nómina del personal docente, así como por comisiones </w:t>
      </w:r>
      <w:r w:rsidR="007260A5">
        <w:rPr>
          <w:rFonts w:ascii="Arial" w:eastAsia="Times New Roman" w:hAnsi="Arial" w:cs="Arial"/>
          <w:color w:val="0D0D0D"/>
          <w:sz w:val="18"/>
          <w:szCs w:val="18"/>
          <w:lang w:eastAsia="es-MX"/>
        </w:rPr>
        <w:t>y rendimientos</w:t>
      </w:r>
      <w:r>
        <w:rPr>
          <w:rFonts w:ascii="Arial" w:eastAsia="Times New Roman" w:hAnsi="Arial" w:cs="Arial"/>
          <w:color w:val="0D0D0D"/>
          <w:sz w:val="18"/>
          <w:szCs w:val="18"/>
          <w:lang w:eastAsia="es-MX"/>
        </w:rPr>
        <w:t xml:space="preserve"> bancarios de la cuenta de recursos estatales 2023. </w:t>
      </w:r>
    </w:p>
    <w:p w14:paraId="39798EE1" w14:textId="77777777" w:rsidR="00DA690A" w:rsidRDefault="00DA690A" w:rsidP="00370E2E">
      <w:pPr>
        <w:spacing w:after="0" w:line="240" w:lineRule="auto"/>
        <w:jc w:val="both"/>
        <w:rPr>
          <w:rFonts w:ascii="Segoe UI" w:eastAsia="Times New Roman" w:hAnsi="Segoe UI" w:cs="Segoe UI"/>
          <w:color w:val="0D0D0D"/>
          <w:sz w:val="20"/>
          <w:szCs w:val="20"/>
          <w:lang w:eastAsia="es-MX"/>
        </w:rPr>
      </w:pPr>
    </w:p>
    <w:p w14:paraId="0CFF3034" w14:textId="77777777" w:rsidR="0092095F" w:rsidRPr="00E969CE" w:rsidRDefault="0092095F" w:rsidP="00370E2E">
      <w:pPr>
        <w:pStyle w:val="ROMANOS"/>
        <w:spacing w:after="0" w:line="240" w:lineRule="exact"/>
        <w:ind w:left="0" w:firstLine="0"/>
        <w:rPr>
          <w:lang w:val="es-MX"/>
        </w:rPr>
      </w:pPr>
    </w:p>
    <w:p w14:paraId="34E8EAEC" w14:textId="77777777" w:rsidR="0092095F" w:rsidRPr="00F72EF7" w:rsidRDefault="0092095F" w:rsidP="0092095F">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668923C4" w14:textId="77777777" w:rsidR="0092095F" w:rsidRPr="00F72EF7" w:rsidRDefault="0092095F" w:rsidP="0092095F">
      <w:pPr>
        <w:pStyle w:val="INCISO"/>
        <w:spacing w:after="0" w:line="240" w:lineRule="exact"/>
        <w:ind w:left="360"/>
        <w:rPr>
          <w:b/>
          <w:smallCaps/>
        </w:rPr>
      </w:pPr>
    </w:p>
    <w:p w14:paraId="362E13B5" w14:textId="77777777" w:rsidR="0092095F" w:rsidRPr="00F20A66" w:rsidRDefault="0092095F" w:rsidP="0092095F">
      <w:pPr>
        <w:pStyle w:val="ROMANOS"/>
        <w:spacing w:after="0" w:line="240" w:lineRule="exact"/>
        <w:rPr>
          <w:b/>
          <w:lang w:val="es-MX"/>
        </w:rPr>
      </w:pPr>
      <w:r>
        <w:rPr>
          <w:b/>
          <w:lang w:val="es-MX"/>
        </w:rPr>
        <w:t>1.-</w:t>
      </w:r>
      <w:r>
        <w:rPr>
          <w:b/>
          <w:lang w:val="es-MX"/>
        </w:rPr>
        <w:tab/>
      </w:r>
      <w:r w:rsidRPr="00F20A66">
        <w:rPr>
          <w:b/>
          <w:lang w:val="es-MX"/>
        </w:rPr>
        <w:t>Efectivo y equivalentes</w:t>
      </w:r>
    </w:p>
    <w:p w14:paraId="20B6EA1C" w14:textId="77777777" w:rsidR="002C59F2" w:rsidRPr="00F20A66" w:rsidRDefault="002C59F2" w:rsidP="0092095F">
      <w:pPr>
        <w:pStyle w:val="ROMANOS"/>
        <w:spacing w:after="0" w:line="240" w:lineRule="exact"/>
        <w:rPr>
          <w:b/>
          <w:lang w:val="es-MX"/>
        </w:rPr>
      </w:pPr>
    </w:p>
    <w:p w14:paraId="24400878" w14:textId="77777777" w:rsidR="00586A51" w:rsidRDefault="0092095F" w:rsidP="00714F77">
      <w:pPr>
        <w:pStyle w:val="ROMANOS"/>
        <w:spacing w:after="0" w:line="240" w:lineRule="exact"/>
        <w:rPr>
          <w:lang w:val="es-MX"/>
        </w:rPr>
      </w:pPr>
      <w:r w:rsidRPr="00F20A66">
        <w:rPr>
          <w:b/>
          <w:lang w:val="es-MX"/>
        </w:rPr>
        <w:tab/>
      </w:r>
      <w:r w:rsidRPr="00F20A66">
        <w:rPr>
          <w:lang w:val="es-MX"/>
        </w:rPr>
        <w:t>Se puede observar que el saldo final del concepto efectivo en bancos, se manejan dentro del estado de flujo de efectivo y equiva</w:t>
      </w:r>
      <w:r w:rsidR="00556AA8" w:rsidRPr="00F20A66">
        <w:rPr>
          <w:lang w:val="es-MX"/>
        </w:rPr>
        <w:t>lentes, como se muestra</w:t>
      </w:r>
      <w:r w:rsidRPr="00F20A66">
        <w:rPr>
          <w:lang w:val="es-MX"/>
        </w:rPr>
        <w:t xml:space="preserve"> en el recuadro</w:t>
      </w:r>
      <w:r>
        <w:rPr>
          <w:lang w:val="es-MX"/>
        </w:rPr>
        <w:t xml:space="preserve"> siguiente:</w:t>
      </w:r>
      <w:r w:rsidRPr="00F72EF7">
        <w:rPr>
          <w:lang w:val="es-MX"/>
        </w:rPr>
        <w:t xml:space="preserve"> </w:t>
      </w:r>
    </w:p>
    <w:p w14:paraId="3A4B7D3C" w14:textId="77777777" w:rsidR="004A4FB3" w:rsidRDefault="004A4FB3" w:rsidP="000172F0">
      <w:pPr>
        <w:pStyle w:val="ROMANOS"/>
        <w:spacing w:after="0" w:line="240" w:lineRule="exact"/>
        <w:ind w:left="0" w:firstLine="0"/>
        <w:rPr>
          <w:lang w:val="es-MX"/>
        </w:rPr>
      </w:pPr>
    </w:p>
    <w:p w14:paraId="5BA68E6E" w14:textId="03AD42CC" w:rsidR="00C461B7" w:rsidRDefault="00A30CD0" w:rsidP="00927BA4">
      <w:pPr>
        <w:tabs>
          <w:tab w:val="left" w:pos="2430"/>
        </w:tabs>
      </w:pPr>
      <w:r>
        <w:rPr>
          <w:noProof/>
        </w:rPr>
        <w:object w:dxaOrig="7584" w:dyaOrig="3430" w14:anchorId="0376DA4E">
          <v:shape id="_x0000_i1032" type="#_x0000_t75" style="width:236.15pt;height:106.55pt" o:ole="">
            <v:imagedata r:id="rId33" o:title=""/>
          </v:shape>
          <o:OLEObject Type="Embed" ProgID="Excel.Sheet.12" ShapeID="_x0000_i1032" DrawAspect="Content" ObjectID="_1805266979" r:id="rId34"/>
        </w:object>
      </w:r>
    </w:p>
    <w:p w14:paraId="484F146E" w14:textId="77777777" w:rsidR="004414DD" w:rsidRDefault="004414DD" w:rsidP="00927BA4">
      <w:pPr>
        <w:tabs>
          <w:tab w:val="left" w:pos="2430"/>
        </w:tabs>
      </w:pPr>
    </w:p>
    <w:p w14:paraId="3C60DED0" w14:textId="594E5409" w:rsidR="004A4FB3" w:rsidRPr="00D545BF" w:rsidRDefault="006658FF" w:rsidP="00D545BF">
      <w:pPr>
        <w:pStyle w:val="Prrafodelista"/>
        <w:numPr>
          <w:ilvl w:val="0"/>
          <w:numId w:val="33"/>
        </w:numPr>
        <w:tabs>
          <w:tab w:val="left" w:pos="2430"/>
        </w:tabs>
        <w:rPr>
          <w:b/>
        </w:rPr>
      </w:pPr>
      <w:r w:rsidRPr="00E97501">
        <w:rPr>
          <w:b/>
        </w:rPr>
        <w:t>Adquisiciones de actividades de inversión Efectivamente pagadas</w:t>
      </w:r>
    </w:p>
    <w:p w14:paraId="7B3D413D" w14:textId="68B7ACCE" w:rsidR="00D05836" w:rsidRDefault="00A30CD0" w:rsidP="00927BA4">
      <w:pPr>
        <w:tabs>
          <w:tab w:val="left" w:pos="2430"/>
        </w:tabs>
      </w:pPr>
      <w:r>
        <w:rPr>
          <w:noProof/>
        </w:rPr>
        <w:object w:dxaOrig="7053" w:dyaOrig="7274" w14:anchorId="2B256091">
          <v:shape id="_x0000_i1033" type="#_x0000_t75" style="width:260.95pt;height:207.95pt" o:ole="">
            <v:imagedata r:id="rId35" o:title=""/>
          </v:shape>
          <o:OLEObject Type="Embed" ProgID="Excel.Sheet.12" ShapeID="_x0000_i1033" DrawAspect="Content" ObjectID="_1805266980" r:id="rId36"/>
        </w:object>
      </w:r>
    </w:p>
    <w:p w14:paraId="77FCC1F5" w14:textId="77777777" w:rsidR="00E97501" w:rsidRPr="00C25BFC" w:rsidRDefault="00E97501" w:rsidP="00E97501">
      <w:pPr>
        <w:pStyle w:val="Prrafodelista"/>
        <w:numPr>
          <w:ilvl w:val="0"/>
          <w:numId w:val="33"/>
        </w:numPr>
        <w:tabs>
          <w:tab w:val="left" w:pos="2430"/>
        </w:tabs>
        <w:rPr>
          <w:b/>
        </w:rPr>
      </w:pPr>
      <w:r w:rsidRPr="00C25BFC">
        <w:rPr>
          <w:b/>
        </w:rPr>
        <w:t>Conciliación de flujos de efectivo netos de las actividades de operación y los saldos de resultados del ejercicio (ahorro/desahorro)</w:t>
      </w:r>
    </w:p>
    <w:p w14:paraId="36A9DD80" w14:textId="77777777" w:rsidR="00E97501" w:rsidRDefault="00E97501" w:rsidP="00E97501">
      <w:pPr>
        <w:pStyle w:val="Prrafodelista"/>
        <w:tabs>
          <w:tab w:val="left" w:pos="2430"/>
        </w:tabs>
      </w:pPr>
    </w:p>
    <w:p w14:paraId="46FBE139" w14:textId="1F876BA2" w:rsidR="004414DD" w:rsidRDefault="00A30CD0" w:rsidP="00752C9E">
      <w:pPr>
        <w:pStyle w:val="Prrafodelista"/>
        <w:tabs>
          <w:tab w:val="left" w:pos="2430"/>
        </w:tabs>
        <w:ind w:left="502"/>
      </w:pPr>
      <w:r>
        <w:object w:dxaOrig="6714" w:dyaOrig="5030" w14:anchorId="3DCF9258">
          <v:shape id="_x0000_i1034" type="#_x0000_t75" style="width:198.15pt;height:148.6pt" o:ole="">
            <v:imagedata r:id="rId37" o:title=""/>
          </v:shape>
          <o:OLEObject Type="Embed" ProgID="Excel.Sheet.12" ShapeID="_x0000_i1034" DrawAspect="Content" ObjectID="_1805266981" r:id="rId38"/>
        </w:object>
      </w:r>
    </w:p>
    <w:p w14:paraId="5C02D33F" w14:textId="77777777" w:rsidR="00A30CD0" w:rsidRDefault="00A30CD0" w:rsidP="00752C9E">
      <w:pPr>
        <w:pStyle w:val="Prrafodelista"/>
        <w:tabs>
          <w:tab w:val="left" w:pos="2430"/>
        </w:tabs>
        <w:ind w:left="502"/>
      </w:pPr>
    </w:p>
    <w:p w14:paraId="0583987C" w14:textId="77777777" w:rsidR="00A30CD0" w:rsidRDefault="00A30CD0" w:rsidP="00752C9E">
      <w:pPr>
        <w:pStyle w:val="Prrafodelista"/>
        <w:tabs>
          <w:tab w:val="left" w:pos="2430"/>
        </w:tabs>
        <w:ind w:left="502"/>
      </w:pPr>
    </w:p>
    <w:p w14:paraId="7B907F2E" w14:textId="77777777" w:rsidR="00A30CD0" w:rsidRDefault="00A30CD0" w:rsidP="00752C9E">
      <w:pPr>
        <w:pStyle w:val="Prrafodelista"/>
        <w:tabs>
          <w:tab w:val="left" w:pos="2430"/>
        </w:tabs>
        <w:ind w:left="502"/>
      </w:pPr>
    </w:p>
    <w:p w14:paraId="563F475C" w14:textId="77777777" w:rsidR="00A30CD0" w:rsidRDefault="00A30CD0" w:rsidP="00752C9E">
      <w:pPr>
        <w:pStyle w:val="Prrafodelista"/>
        <w:tabs>
          <w:tab w:val="left" w:pos="2430"/>
        </w:tabs>
        <w:ind w:left="502"/>
      </w:pPr>
    </w:p>
    <w:p w14:paraId="529974C9" w14:textId="77777777" w:rsidR="00A30CD0" w:rsidRDefault="00A30CD0" w:rsidP="00752C9E">
      <w:pPr>
        <w:pStyle w:val="Prrafodelista"/>
        <w:tabs>
          <w:tab w:val="left" w:pos="2430"/>
        </w:tabs>
        <w:ind w:left="502"/>
      </w:pPr>
    </w:p>
    <w:p w14:paraId="0A1088BD" w14:textId="77777777" w:rsidR="00A30CD0" w:rsidRDefault="00A30CD0" w:rsidP="00752C9E">
      <w:pPr>
        <w:pStyle w:val="Prrafodelista"/>
        <w:tabs>
          <w:tab w:val="left" w:pos="2430"/>
        </w:tabs>
        <w:ind w:left="502"/>
      </w:pPr>
    </w:p>
    <w:p w14:paraId="22994DE4" w14:textId="77777777" w:rsidR="00A30CD0" w:rsidRDefault="00A30CD0" w:rsidP="00752C9E">
      <w:pPr>
        <w:pStyle w:val="Prrafodelista"/>
        <w:tabs>
          <w:tab w:val="left" w:pos="2430"/>
        </w:tabs>
        <w:ind w:left="502"/>
      </w:pPr>
    </w:p>
    <w:p w14:paraId="3C8B8E86" w14:textId="77777777" w:rsidR="00A30CD0" w:rsidRDefault="00A30CD0" w:rsidP="00752C9E">
      <w:pPr>
        <w:pStyle w:val="Prrafodelista"/>
        <w:tabs>
          <w:tab w:val="left" w:pos="2430"/>
        </w:tabs>
        <w:ind w:left="502"/>
      </w:pPr>
    </w:p>
    <w:p w14:paraId="5C9A3693" w14:textId="77777777" w:rsidR="00A30CD0" w:rsidRDefault="00A30CD0" w:rsidP="00752C9E">
      <w:pPr>
        <w:pStyle w:val="Prrafodelista"/>
        <w:tabs>
          <w:tab w:val="left" w:pos="2430"/>
        </w:tabs>
        <w:ind w:left="502"/>
      </w:pPr>
    </w:p>
    <w:p w14:paraId="7DE37624" w14:textId="77777777" w:rsidR="00A30CD0" w:rsidRDefault="00A30CD0" w:rsidP="00752C9E">
      <w:pPr>
        <w:pStyle w:val="Prrafodelista"/>
        <w:tabs>
          <w:tab w:val="left" w:pos="2430"/>
        </w:tabs>
        <w:ind w:left="502"/>
      </w:pPr>
    </w:p>
    <w:p w14:paraId="786C1614" w14:textId="77777777" w:rsidR="00A30CD0" w:rsidRDefault="00A30CD0" w:rsidP="00752C9E">
      <w:pPr>
        <w:pStyle w:val="Prrafodelista"/>
        <w:tabs>
          <w:tab w:val="left" w:pos="2430"/>
        </w:tabs>
        <w:ind w:left="502"/>
      </w:pPr>
    </w:p>
    <w:p w14:paraId="0F5FFEE6" w14:textId="77777777" w:rsidR="00A30CD0" w:rsidRDefault="00A30CD0" w:rsidP="00752C9E">
      <w:pPr>
        <w:pStyle w:val="Prrafodelista"/>
        <w:tabs>
          <w:tab w:val="left" w:pos="2430"/>
        </w:tabs>
        <w:ind w:left="502"/>
      </w:pPr>
    </w:p>
    <w:p w14:paraId="698075CC" w14:textId="77777777" w:rsidR="00586A51" w:rsidRDefault="00586A51" w:rsidP="00586A51">
      <w:pPr>
        <w:pStyle w:val="INCISO"/>
        <w:spacing w:after="0" w:line="240" w:lineRule="exact"/>
        <w:ind w:left="360"/>
        <w:rPr>
          <w:b/>
          <w:smallCaps/>
        </w:rPr>
      </w:pPr>
      <w:r w:rsidRPr="00F72EF7">
        <w:rPr>
          <w:b/>
          <w:smallCaps/>
        </w:rPr>
        <w:lastRenderedPageBreak/>
        <w:t>V)</w:t>
      </w:r>
      <w:r>
        <w:rPr>
          <w:b/>
          <w:smallCaps/>
        </w:rPr>
        <w:tab/>
      </w:r>
      <w:r w:rsidRPr="00F72EF7">
        <w:rPr>
          <w:b/>
          <w:smallCaps/>
        </w:rPr>
        <w:t xml:space="preserve"> Conciliación entre los ingresos presupuestarios y contables, así como entre los egresos presupuestarios y los gastos contables</w:t>
      </w:r>
    </w:p>
    <w:p w14:paraId="00340BAC" w14:textId="77777777" w:rsidR="00586A51" w:rsidRDefault="00586A51" w:rsidP="00586A51">
      <w:pPr>
        <w:pStyle w:val="INCISO"/>
        <w:spacing w:after="0" w:line="240" w:lineRule="exact"/>
        <w:ind w:left="360"/>
        <w:rPr>
          <w:b/>
          <w:smallCaps/>
        </w:rPr>
      </w:pPr>
    </w:p>
    <w:p w14:paraId="67B082EC" w14:textId="77777777" w:rsidR="00A97C80" w:rsidRDefault="00A97C80" w:rsidP="00586A51">
      <w:pPr>
        <w:pStyle w:val="INCISO"/>
        <w:spacing w:after="0" w:line="240" w:lineRule="exact"/>
        <w:ind w:left="360"/>
        <w:rPr>
          <w:b/>
          <w:smallCaps/>
        </w:rPr>
      </w:pPr>
    </w:p>
    <w:p w14:paraId="3AB77FD4" w14:textId="56CD439F" w:rsidR="00C5443C" w:rsidRDefault="0029539C" w:rsidP="00586A51">
      <w:pPr>
        <w:tabs>
          <w:tab w:val="left" w:pos="2430"/>
        </w:tabs>
        <w:jc w:val="both"/>
        <w:rPr>
          <w:szCs w:val="18"/>
        </w:rPr>
      </w:pPr>
      <w:r w:rsidRPr="0029539C">
        <w:rPr>
          <w:noProof/>
        </w:rPr>
        <w:drawing>
          <wp:inline distT="0" distB="0" distL="0" distR="0" wp14:anchorId="02787469" wp14:editId="1FACB961">
            <wp:extent cx="4665503" cy="2607398"/>
            <wp:effectExtent l="0" t="0" r="1905" b="2540"/>
            <wp:docPr id="181767518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9439" cy="2609598"/>
                    </a:xfrm>
                    <a:prstGeom prst="rect">
                      <a:avLst/>
                    </a:prstGeom>
                    <a:noFill/>
                    <a:ln>
                      <a:noFill/>
                    </a:ln>
                  </pic:spPr>
                </pic:pic>
              </a:graphicData>
            </a:graphic>
          </wp:inline>
        </w:drawing>
      </w:r>
    </w:p>
    <w:p w14:paraId="748F333F" w14:textId="5285E9CC" w:rsidR="004A4FB3" w:rsidRDefault="00A12488" w:rsidP="00586A51">
      <w:pPr>
        <w:tabs>
          <w:tab w:val="left" w:pos="2430"/>
        </w:tabs>
        <w:jc w:val="both"/>
        <w:rPr>
          <w:szCs w:val="18"/>
        </w:rPr>
      </w:pPr>
      <w:r>
        <w:rPr>
          <w:noProof/>
          <w:szCs w:val="18"/>
        </w:rPr>
        <w:drawing>
          <wp:anchor distT="0" distB="0" distL="114300" distR="114300" simplePos="0" relativeHeight="251665408" behindDoc="0" locked="0" layoutInCell="1" allowOverlap="1" wp14:anchorId="614E7A41" wp14:editId="24E059CE">
            <wp:simplePos x="0" y="0"/>
            <wp:positionH relativeFrom="column">
              <wp:posOffset>806303</wp:posOffset>
            </wp:positionH>
            <wp:positionV relativeFrom="paragraph">
              <wp:posOffset>6803</wp:posOffset>
            </wp:positionV>
            <wp:extent cx="3916045" cy="609600"/>
            <wp:effectExtent l="0" t="0" r="8255" b="0"/>
            <wp:wrapSquare wrapText="bothSides"/>
            <wp:docPr id="290223129" name="Imagen 1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23129" name="Imagen 10" descr="Interfaz de usuario gráfica&#10;&#10;Descripción generada automáticamente con confianza medi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16045" cy="609600"/>
                    </a:xfrm>
                    <a:prstGeom prst="rect">
                      <a:avLst/>
                    </a:prstGeom>
                    <a:noFill/>
                    <a:ln>
                      <a:noFill/>
                    </a:ln>
                  </pic:spPr>
                </pic:pic>
              </a:graphicData>
            </a:graphic>
          </wp:anchor>
        </w:drawing>
      </w:r>
    </w:p>
    <w:p w14:paraId="0D2B091C" w14:textId="4B5E5225" w:rsidR="004A4FB3" w:rsidRDefault="004A4FB3" w:rsidP="00586A51">
      <w:pPr>
        <w:tabs>
          <w:tab w:val="left" w:pos="2430"/>
        </w:tabs>
        <w:jc w:val="both"/>
        <w:rPr>
          <w:szCs w:val="18"/>
        </w:rPr>
      </w:pPr>
    </w:p>
    <w:p w14:paraId="60D035DD" w14:textId="6730B468" w:rsidR="00C461B7" w:rsidRDefault="00C461B7" w:rsidP="00586A51">
      <w:pPr>
        <w:tabs>
          <w:tab w:val="left" w:pos="2430"/>
        </w:tabs>
        <w:jc w:val="both"/>
        <w:rPr>
          <w:szCs w:val="18"/>
        </w:rPr>
      </w:pPr>
    </w:p>
    <w:p w14:paraId="2EAF5AB2" w14:textId="7CF433DE" w:rsidR="00895E6E" w:rsidRDefault="00895E6E" w:rsidP="00586A51">
      <w:pPr>
        <w:tabs>
          <w:tab w:val="left" w:pos="2430"/>
        </w:tabs>
        <w:jc w:val="both"/>
        <w:rPr>
          <w:noProof/>
          <w:lang w:eastAsia="es-MX"/>
        </w:rPr>
      </w:pPr>
    </w:p>
    <w:p w14:paraId="1837185D" w14:textId="50A86664" w:rsidR="001A5BDE" w:rsidRDefault="00C906FA" w:rsidP="00586A51">
      <w:pPr>
        <w:tabs>
          <w:tab w:val="left" w:pos="2430"/>
        </w:tabs>
        <w:jc w:val="both"/>
        <w:rPr>
          <w:noProof/>
          <w:lang w:eastAsia="es-MX"/>
        </w:rPr>
      </w:pPr>
      <w:r>
        <w:rPr>
          <w:noProof/>
          <w:lang w:eastAsia="es-MX"/>
        </w:rPr>
        <w:t xml:space="preserve">                                            </w:t>
      </w:r>
    </w:p>
    <w:p w14:paraId="14AE5605" w14:textId="77777777" w:rsidR="001A5BDE" w:rsidRDefault="001A5BDE" w:rsidP="00586A51">
      <w:pPr>
        <w:tabs>
          <w:tab w:val="left" w:pos="2430"/>
        </w:tabs>
        <w:jc w:val="both"/>
        <w:rPr>
          <w:noProof/>
          <w:lang w:eastAsia="es-MX"/>
        </w:rPr>
      </w:pPr>
    </w:p>
    <w:p w14:paraId="7F26B410" w14:textId="24407383" w:rsidR="001A5BDE" w:rsidRDefault="001A5BDE" w:rsidP="00586A51">
      <w:pPr>
        <w:tabs>
          <w:tab w:val="left" w:pos="2430"/>
        </w:tabs>
        <w:jc w:val="both"/>
        <w:rPr>
          <w:szCs w:val="18"/>
        </w:rPr>
      </w:pPr>
    </w:p>
    <w:p w14:paraId="0AD6B723" w14:textId="77777777" w:rsidR="00C461B7" w:rsidRDefault="00C461B7" w:rsidP="00586A51">
      <w:pPr>
        <w:tabs>
          <w:tab w:val="left" w:pos="2430"/>
        </w:tabs>
        <w:jc w:val="both"/>
        <w:rPr>
          <w:szCs w:val="18"/>
        </w:rPr>
      </w:pPr>
    </w:p>
    <w:p w14:paraId="6A3C6DCA" w14:textId="77777777" w:rsidR="00C461B7" w:rsidRDefault="00C461B7" w:rsidP="00586A51">
      <w:pPr>
        <w:tabs>
          <w:tab w:val="left" w:pos="2430"/>
        </w:tabs>
        <w:jc w:val="both"/>
        <w:rPr>
          <w:szCs w:val="18"/>
        </w:rPr>
      </w:pPr>
    </w:p>
    <w:p w14:paraId="27D48703" w14:textId="77777777" w:rsidR="00C27EF8" w:rsidRDefault="00C27EF8" w:rsidP="00586A51">
      <w:pPr>
        <w:tabs>
          <w:tab w:val="left" w:pos="2430"/>
        </w:tabs>
        <w:jc w:val="both"/>
        <w:rPr>
          <w:szCs w:val="18"/>
        </w:rPr>
      </w:pPr>
    </w:p>
    <w:p w14:paraId="2F174F2B" w14:textId="4AC22F51" w:rsidR="00C27EF8" w:rsidRDefault="00C27EF8" w:rsidP="00586A51">
      <w:pPr>
        <w:tabs>
          <w:tab w:val="left" w:pos="2430"/>
        </w:tabs>
        <w:jc w:val="both"/>
        <w:rPr>
          <w:szCs w:val="18"/>
        </w:rPr>
      </w:pPr>
    </w:p>
    <w:p w14:paraId="229C4F4F" w14:textId="77777777" w:rsidR="00061636" w:rsidRDefault="00061636" w:rsidP="00586A51">
      <w:pPr>
        <w:tabs>
          <w:tab w:val="left" w:pos="2430"/>
        </w:tabs>
        <w:jc w:val="both"/>
        <w:rPr>
          <w:szCs w:val="18"/>
        </w:rPr>
      </w:pPr>
    </w:p>
    <w:p w14:paraId="1C6CAEAD" w14:textId="6B0D25DF" w:rsidR="00061636" w:rsidRDefault="0038645D" w:rsidP="00586A51">
      <w:pPr>
        <w:tabs>
          <w:tab w:val="left" w:pos="2430"/>
        </w:tabs>
        <w:jc w:val="both"/>
        <w:rPr>
          <w:szCs w:val="18"/>
        </w:rPr>
      </w:pPr>
      <w:r w:rsidRPr="0038645D">
        <w:rPr>
          <w:noProof/>
        </w:rPr>
        <w:lastRenderedPageBreak/>
        <w:drawing>
          <wp:inline distT="0" distB="0" distL="0" distR="0" wp14:anchorId="450697DC" wp14:editId="0C3668FE">
            <wp:extent cx="5943600" cy="6554470"/>
            <wp:effectExtent l="0" t="0" r="0" b="0"/>
            <wp:docPr id="167065444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6554470"/>
                    </a:xfrm>
                    <a:prstGeom prst="rect">
                      <a:avLst/>
                    </a:prstGeom>
                    <a:noFill/>
                    <a:ln>
                      <a:noFill/>
                    </a:ln>
                  </pic:spPr>
                </pic:pic>
              </a:graphicData>
            </a:graphic>
          </wp:inline>
        </w:drawing>
      </w:r>
    </w:p>
    <w:p w14:paraId="2FB46274" w14:textId="77777777" w:rsidR="0038645D" w:rsidRDefault="0038645D" w:rsidP="00586A51">
      <w:pPr>
        <w:tabs>
          <w:tab w:val="left" w:pos="2430"/>
        </w:tabs>
        <w:jc w:val="both"/>
        <w:rPr>
          <w:szCs w:val="18"/>
        </w:rPr>
      </w:pPr>
    </w:p>
    <w:p w14:paraId="72689173" w14:textId="30A0E7B5" w:rsidR="0038645D" w:rsidRPr="00761B4A" w:rsidRDefault="0038645D" w:rsidP="00586A51">
      <w:pPr>
        <w:tabs>
          <w:tab w:val="left" w:pos="2430"/>
        </w:tabs>
        <w:jc w:val="both"/>
        <w:rPr>
          <w:szCs w:val="18"/>
        </w:rPr>
      </w:pPr>
      <w:r>
        <w:rPr>
          <w:noProof/>
          <w:szCs w:val="18"/>
        </w:rPr>
        <w:drawing>
          <wp:anchor distT="0" distB="0" distL="114300" distR="114300" simplePos="0" relativeHeight="251667456" behindDoc="0" locked="0" layoutInCell="1" allowOverlap="1" wp14:anchorId="27E5D935" wp14:editId="540FBEA1">
            <wp:simplePos x="0" y="0"/>
            <wp:positionH relativeFrom="column">
              <wp:posOffset>1207008</wp:posOffset>
            </wp:positionH>
            <wp:positionV relativeFrom="paragraph">
              <wp:posOffset>7391</wp:posOffset>
            </wp:positionV>
            <wp:extent cx="3916045" cy="609600"/>
            <wp:effectExtent l="0" t="0" r="8255" b="0"/>
            <wp:wrapSquare wrapText="bothSides"/>
            <wp:docPr id="1375443152" name="Imagen 1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23129" name="Imagen 10" descr="Interfaz de usuario gráfica&#10;&#10;Descripción generada automáticamente con confianza medi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16045" cy="609600"/>
                    </a:xfrm>
                    <a:prstGeom prst="rect">
                      <a:avLst/>
                    </a:prstGeom>
                    <a:noFill/>
                    <a:ln>
                      <a:noFill/>
                    </a:ln>
                  </pic:spPr>
                </pic:pic>
              </a:graphicData>
            </a:graphic>
          </wp:anchor>
        </w:drawing>
      </w:r>
    </w:p>
    <w:p w14:paraId="621D0DA0" w14:textId="77777777" w:rsidR="00875664" w:rsidRDefault="00875664" w:rsidP="00895E6E"/>
    <w:p w14:paraId="51800BC5" w14:textId="77777777" w:rsidR="00C27EF8" w:rsidRDefault="00C27EF8" w:rsidP="00895E6E"/>
    <w:p w14:paraId="0189E7B2" w14:textId="77777777" w:rsidR="00C27EF8" w:rsidRDefault="00C27EF8" w:rsidP="00895E6E"/>
    <w:p w14:paraId="2E25481E" w14:textId="77777777" w:rsidR="00C27EF8" w:rsidRPr="00895E6E" w:rsidRDefault="00C27EF8" w:rsidP="00895E6E"/>
    <w:p w14:paraId="0FA099B5" w14:textId="77777777" w:rsidR="00D035D4" w:rsidRDefault="00D035D4" w:rsidP="007B7FFA">
      <w:pPr>
        <w:pStyle w:val="Texto"/>
        <w:numPr>
          <w:ilvl w:val="0"/>
          <w:numId w:val="38"/>
        </w:numPr>
        <w:spacing w:after="0" w:line="240" w:lineRule="exact"/>
        <w:jc w:val="center"/>
        <w:rPr>
          <w:b/>
          <w:szCs w:val="18"/>
          <w:lang w:val="es-MX"/>
        </w:rPr>
      </w:pPr>
      <w:r w:rsidRPr="00BA4DBF">
        <w:rPr>
          <w:b/>
          <w:szCs w:val="18"/>
          <w:lang w:val="es-MX"/>
        </w:rPr>
        <w:t>NOTAS DE MEMORIA (CUENTAS DE ORDEN)</w:t>
      </w:r>
    </w:p>
    <w:p w14:paraId="1F3566E2" w14:textId="77777777" w:rsidR="00A508ED" w:rsidRDefault="00A508ED" w:rsidP="00180A7B">
      <w:pPr>
        <w:pStyle w:val="Texto"/>
        <w:spacing w:after="0" w:line="240" w:lineRule="exact"/>
        <w:ind w:left="720" w:firstLine="0"/>
        <w:rPr>
          <w:b/>
          <w:szCs w:val="18"/>
          <w:lang w:val="es-MX"/>
        </w:rPr>
      </w:pPr>
    </w:p>
    <w:p w14:paraId="5EB8B36F" w14:textId="77777777" w:rsidR="007B7FFA" w:rsidRDefault="007B7FFA" w:rsidP="007B7FFA">
      <w:pPr>
        <w:pStyle w:val="Texto"/>
        <w:spacing w:after="0" w:line="240" w:lineRule="exact"/>
        <w:ind w:left="720" w:firstLine="0"/>
        <w:rPr>
          <w:b/>
          <w:szCs w:val="18"/>
          <w:lang w:val="es-MX"/>
        </w:rPr>
      </w:pPr>
    </w:p>
    <w:p w14:paraId="6EC8802A" w14:textId="77777777" w:rsidR="007B7FFA" w:rsidRDefault="007B7FFA" w:rsidP="007B7FFA">
      <w:pPr>
        <w:pStyle w:val="Texto"/>
        <w:spacing w:after="0" w:line="240" w:lineRule="exact"/>
        <w:ind w:left="720" w:firstLine="0"/>
        <w:rPr>
          <w:b/>
          <w:szCs w:val="18"/>
          <w:lang w:val="es-MX"/>
        </w:rPr>
      </w:pPr>
      <w:r w:rsidRPr="00BA4DBF">
        <w:rPr>
          <w:b/>
          <w:szCs w:val="18"/>
        </w:rPr>
        <w:t>Cuentas de Orden Contables y Presupuestarias</w:t>
      </w:r>
    </w:p>
    <w:p w14:paraId="1CE9B91B" w14:textId="77777777" w:rsidR="007B7FFA" w:rsidRDefault="007B7FFA" w:rsidP="007B7FFA">
      <w:pPr>
        <w:pStyle w:val="Texto"/>
        <w:spacing w:after="0" w:line="240" w:lineRule="exact"/>
        <w:jc w:val="center"/>
        <w:rPr>
          <w:b/>
          <w:szCs w:val="18"/>
          <w:lang w:val="es-MX"/>
        </w:rPr>
      </w:pPr>
    </w:p>
    <w:tbl>
      <w:tblPr>
        <w:tblpPr w:leftFromText="141" w:rightFromText="141" w:vertAnchor="text" w:horzAnchor="margin" w:tblpXSpec="center" w:tblpY="20"/>
        <w:tblW w:w="7718" w:type="dxa"/>
        <w:tblCellMar>
          <w:left w:w="70" w:type="dxa"/>
          <w:right w:w="70" w:type="dxa"/>
        </w:tblCellMar>
        <w:tblLook w:val="04A0" w:firstRow="1" w:lastRow="0" w:firstColumn="1" w:lastColumn="0" w:noHBand="0" w:noVBand="1"/>
      </w:tblPr>
      <w:tblGrid>
        <w:gridCol w:w="236"/>
        <w:gridCol w:w="2419"/>
        <w:gridCol w:w="778"/>
        <w:gridCol w:w="778"/>
        <w:gridCol w:w="778"/>
        <w:gridCol w:w="1091"/>
        <w:gridCol w:w="804"/>
        <w:gridCol w:w="834"/>
      </w:tblGrid>
      <w:tr w:rsidR="00D957E4" w:rsidRPr="007B7FFA" w14:paraId="4E79DE7E" w14:textId="77777777" w:rsidTr="00D957E4">
        <w:trPr>
          <w:trHeight w:val="229"/>
        </w:trPr>
        <w:tc>
          <w:tcPr>
            <w:tcW w:w="236" w:type="dxa"/>
            <w:tcBorders>
              <w:top w:val="nil"/>
              <w:left w:val="nil"/>
              <w:bottom w:val="nil"/>
              <w:right w:val="nil"/>
            </w:tcBorders>
            <w:shd w:val="clear" w:color="000000" w:fill="FFFFFF"/>
            <w:noWrap/>
            <w:vAlign w:val="bottom"/>
            <w:hideMark/>
          </w:tcPr>
          <w:p w14:paraId="758FF410"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nil"/>
              <w:bottom w:val="nil"/>
              <w:right w:val="nil"/>
            </w:tcBorders>
            <w:shd w:val="clear" w:color="000000" w:fill="FFFFFF"/>
            <w:noWrap/>
            <w:vAlign w:val="bottom"/>
            <w:hideMark/>
          </w:tcPr>
          <w:p w14:paraId="2E92F809"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57422C3D"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20A7F821"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66E6C6E7"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1091" w:type="dxa"/>
            <w:tcBorders>
              <w:top w:val="nil"/>
              <w:left w:val="nil"/>
              <w:bottom w:val="nil"/>
              <w:right w:val="nil"/>
            </w:tcBorders>
            <w:shd w:val="clear" w:color="000000" w:fill="FFFFFF"/>
            <w:noWrap/>
            <w:vAlign w:val="bottom"/>
            <w:hideMark/>
          </w:tcPr>
          <w:p w14:paraId="3E697F9C"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04" w:type="dxa"/>
            <w:tcBorders>
              <w:top w:val="nil"/>
              <w:left w:val="nil"/>
              <w:bottom w:val="nil"/>
              <w:right w:val="nil"/>
            </w:tcBorders>
            <w:shd w:val="clear" w:color="000000" w:fill="FFFFFF"/>
            <w:noWrap/>
            <w:vAlign w:val="bottom"/>
            <w:hideMark/>
          </w:tcPr>
          <w:p w14:paraId="70514887"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34" w:type="dxa"/>
            <w:tcBorders>
              <w:top w:val="nil"/>
              <w:left w:val="nil"/>
              <w:bottom w:val="nil"/>
              <w:right w:val="nil"/>
            </w:tcBorders>
            <w:shd w:val="clear" w:color="000000" w:fill="FFFFFF"/>
            <w:noWrap/>
            <w:vAlign w:val="bottom"/>
            <w:hideMark/>
          </w:tcPr>
          <w:p w14:paraId="79586078"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r>
      <w:tr w:rsidR="00D957E4" w:rsidRPr="007B7FFA" w14:paraId="2AAA6DBC" w14:textId="77777777" w:rsidTr="00D957E4">
        <w:trPr>
          <w:trHeight w:val="229"/>
        </w:trPr>
        <w:tc>
          <w:tcPr>
            <w:tcW w:w="236" w:type="dxa"/>
            <w:tcBorders>
              <w:top w:val="nil"/>
              <w:left w:val="nil"/>
              <w:bottom w:val="nil"/>
              <w:right w:val="nil"/>
            </w:tcBorders>
            <w:shd w:val="clear" w:color="000000" w:fill="FFFFFF"/>
            <w:noWrap/>
            <w:vAlign w:val="bottom"/>
            <w:hideMark/>
          </w:tcPr>
          <w:p w14:paraId="34596E34"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664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E57FFA"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Cuentas de orden contable</w:t>
            </w:r>
          </w:p>
        </w:tc>
        <w:tc>
          <w:tcPr>
            <w:tcW w:w="834" w:type="dxa"/>
            <w:tcBorders>
              <w:top w:val="nil"/>
              <w:left w:val="nil"/>
              <w:bottom w:val="nil"/>
              <w:right w:val="nil"/>
            </w:tcBorders>
            <w:shd w:val="clear" w:color="000000" w:fill="FFFFFF"/>
            <w:noWrap/>
            <w:vAlign w:val="bottom"/>
            <w:hideMark/>
          </w:tcPr>
          <w:p w14:paraId="306B97C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5D121038" w14:textId="77777777" w:rsidTr="00D957E4">
        <w:trPr>
          <w:trHeight w:val="378"/>
        </w:trPr>
        <w:tc>
          <w:tcPr>
            <w:tcW w:w="236" w:type="dxa"/>
            <w:tcBorders>
              <w:top w:val="nil"/>
              <w:left w:val="nil"/>
              <w:bottom w:val="nil"/>
              <w:right w:val="nil"/>
            </w:tcBorders>
            <w:shd w:val="clear" w:color="000000" w:fill="FFFFFF"/>
            <w:noWrap/>
            <w:vAlign w:val="bottom"/>
            <w:hideMark/>
          </w:tcPr>
          <w:p w14:paraId="674080DD"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D9D9D9"/>
            <w:noWrap/>
            <w:vAlign w:val="bottom"/>
            <w:hideMark/>
          </w:tcPr>
          <w:p w14:paraId="309C87A3"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Concepto</w:t>
            </w:r>
          </w:p>
        </w:tc>
        <w:tc>
          <w:tcPr>
            <w:tcW w:w="778" w:type="dxa"/>
            <w:tcBorders>
              <w:top w:val="nil"/>
              <w:left w:val="nil"/>
              <w:bottom w:val="single" w:sz="4" w:space="0" w:color="auto"/>
              <w:right w:val="single" w:sz="4" w:space="0" w:color="auto"/>
            </w:tcBorders>
            <w:shd w:val="clear" w:color="000000" w:fill="D9D9D9"/>
            <w:vAlign w:val="bottom"/>
            <w:hideMark/>
          </w:tcPr>
          <w:p w14:paraId="000C3A88"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Valores en custodia</w:t>
            </w:r>
          </w:p>
        </w:tc>
        <w:tc>
          <w:tcPr>
            <w:tcW w:w="778" w:type="dxa"/>
            <w:tcBorders>
              <w:top w:val="nil"/>
              <w:left w:val="nil"/>
              <w:bottom w:val="single" w:sz="4" w:space="0" w:color="auto"/>
              <w:right w:val="single" w:sz="4" w:space="0" w:color="auto"/>
            </w:tcBorders>
            <w:shd w:val="clear" w:color="000000" w:fill="D9D9D9"/>
            <w:noWrap/>
            <w:vAlign w:val="bottom"/>
            <w:hideMark/>
          </w:tcPr>
          <w:p w14:paraId="702E1D5D"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Monto</w:t>
            </w:r>
          </w:p>
        </w:tc>
        <w:tc>
          <w:tcPr>
            <w:tcW w:w="778" w:type="dxa"/>
            <w:tcBorders>
              <w:top w:val="nil"/>
              <w:left w:val="nil"/>
              <w:bottom w:val="single" w:sz="4" w:space="0" w:color="auto"/>
              <w:right w:val="single" w:sz="4" w:space="0" w:color="auto"/>
            </w:tcBorders>
            <w:shd w:val="clear" w:color="000000" w:fill="D9D9D9"/>
            <w:vAlign w:val="bottom"/>
            <w:hideMark/>
          </w:tcPr>
          <w:p w14:paraId="34296E33"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Tasa</w:t>
            </w:r>
          </w:p>
        </w:tc>
        <w:tc>
          <w:tcPr>
            <w:tcW w:w="1091" w:type="dxa"/>
            <w:tcBorders>
              <w:top w:val="nil"/>
              <w:left w:val="nil"/>
              <w:bottom w:val="single" w:sz="4" w:space="0" w:color="auto"/>
              <w:right w:val="single" w:sz="4" w:space="0" w:color="auto"/>
            </w:tcBorders>
            <w:shd w:val="clear" w:color="000000" w:fill="D9D9D9"/>
            <w:noWrap/>
            <w:vAlign w:val="bottom"/>
            <w:hideMark/>
          </w:tcPr>
          <w:p w14:paraId="347573EB"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Vencimiento</w:t>
            </w:r>
          </w:p>
        </w:tc>
        <w:tc>
          <w:tcPr>
            <w:tcW w:w="804" w:type="dxa"/>
            <w:tcBorders>
              <w:top w:val="nil"/>
              <w:left w:val="nil"/>
              <w:bottom w:val="single" w:sz="4" w:space="0" w:color="auto"/>
              <w:right w:val="single" w:sz="4" w:space="0" w:color="auto"/>
            </w:tcBorders>
            <w:shd w:val="clear" w:color="000000" w:fill="D9D9D9"/>
            <w:vAlign w:val="bottom"/>
            <w:hideMark/>
          </w:tcPr>
          <w:p w14:paraId="18ECCC99" w14:textId="77777777" w:rsidR="00D957E4" w:rsidRPr="007B7FFA" w:rsidRDefault="00D957E4" w:rsidP="00D957E4">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Contrato firmado</w:t>
            </w:r>
          </w:p>
        </w:tc>
        <w:tc>
          <w:tcPr>
            <w:tcW w:w="834" w:type="dxa"/>
            <w:tcBorders>
              <w:top w:val="nil"/>
              <w:left w:val="nil"/>
              <w:bottom w:val="nil"/>
              <w:right w:val="nil"/>
            </w:tcBorders>
            <w:shd w:val="clear" w:color="000000" w:fill="FFFFFF"/>
            <w:noWrap/>
            <w:vAlign w:val="bottom"/>
            <w:hideMark/>
          </w:tcPr>
          <w:p w14:paraId="4F71D555"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4809FBE3" w14:textId="77777777" w:rsidTr="00D957E4">
        <w:trPr>
          <w:trHeight w:val="229"/>
        </w:trPr>
        <w:tc>
          <w:tcPr>
            <w:tcW w:w="236" w:type="dxa"/>
            <w:tcBorders>
              <w:top w:val="nil"/>
              <w:left w:val="nil"/>
              <w:bottom w:val="nil"/>
              <w:right w:val="nil"/>
            </w:tcBorders>
            <w:shd w:val="clear" w:color="000000" w:fill="FFFFFF"/>
            <w:noWrap/>
            <w:vAlign w:val="bottom"/>
            <w:hideMark/>
          </w:tcPr>
          <w:p w14:paraId="1905153B"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14:paraId="730C2696"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Valores</w:t>
            </w:r>
          </w:p>
        </w:tc>
        <w:tc>
          <w:tcPr>
            <w:tcW w:w="778" w:type="dxa"/>
            <w:tcBorders>
              <w:top w:val="nil"/>
              <w:left w:val="nil"/>
              <w:bottom w:val="single" w:sz="4" w:space="0" w:color="auto"/>
              <w:right w:val="single" w:sz="4" w:space="0" w:color="auto"/>
            </w:tcBorders>
            <w:shd w:val="clear" w:color="000000" w:fill="FFFFFF"/>
            <w:noWrap/>
            <w:vAlign w:val="bottom"/>
            <w:hideMark/>
          </w:tcPr>
          <w:p w14:paraId="34314480"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611DADA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4A9BC0A0"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5439959D"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402D798F"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2B9D2E6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0210B908" w14:textId="77777777" w:rsidTr="00D957E4">
        <w:trPr>
          <w:trHeight w:val="229"/>
        </w:trPr>
        <w:tc>
          <w:tcPr>
            <w:tcW w:w="236" w:type="dxa"/>
            <w:tcBorders>
              <w:top w:val="nil"/>
              <w:left w:val="nil"/>
              <w:bottom w:val="nil"/>
              <w:right w:val="nil"/>
            </w:tcBorders>
            <w:shd w:val="clear" w:color="000000" w:fill="FFFFFF"/>
            <w:noWrap/>
            <w:vAlign w:val="bottom"/>
            <w:hideMark/>
          </w:tcPr>
          <w:p w14:paraId="4210FE78"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14:paraId="20FF149E"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Emisión de obligaciones</w:t>
            </w:r>
          </w:p>
        </w:tc>
        <w:tc>
          <w:tcPr>
            <w:tcW w:w="778" w:type="dxa"/>
            <w:tcBorders>
              <w:top w:val="nil"/>
              <w:left w:val="nil"/>
              <w:bottom w:val="single" w:sz="4" w:space="0" w:color="auto"/>
              <w:right w:val="single" w:sz="4" w:space="0" w:color="auto"/>
            </w:tcBorders>
            <w:shd w:val="clear" w:color="000000" w:fill="FFFFFF"/>
            <w:noWrap/>
            <w:vAlign w:val="bottom"/>
            <w:hideMark/>
          </w:tcPr>
          <w:p w14:paraId="74C6AEC3"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052B65FB"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6CF3FA7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66DC8E7B"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3652EA36"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25EFF82E"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6889CE89" w14:textId="77777777" w:rsidTr="00D957E4">
        <w:trPr>
          <w:trHeight w:val="229"/>
        </w:trPr>
        <w:tc>
          <w:tcPr>
            <w:tcW w:w="236" w:type="dxa"/>
            <w:tcBorders>
              <w:top w:val="nil"/>
              <w:left w:val="nil"/>
              <w:bottom w:val="nil"/>
              <w:right w:val="nil"/>
            </w:tcBorders>
            <w:shd w:val="clear" w:color="000000" w:fill="FFFFFF"/>
            <w:noWrap/>
            <w:vAlign w:val="bottom"/>
            <w:hideMark/>
          </w:tcPr>
          <w:p w14:paraId="569723D9"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14:paraId="7F4721A9"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Avales y garantías</w:t>
            </w:r>
          </w:p>
        </w:tc>
        <w:tc>
          <w:tcPr>
            <w:tcW w:w="778" w:type="dxa"/>
            <w:tcBorders>
              <w:top w:val="nil"/>
              <w:left w:val="nil"/>
              <w:bottom w:val="single" w:sz="4" w:space="0" w:color="auto"/>
              <w:right w:val="single" w:sz="4" w:space="0" w:color="auto"/>
            </w:tcBorders>
            <w:shd w:val="clear" w:color="000000" w:fill="FFFFFF"/>
            <w:noWrap/>
            <w:vAlign w:val="bottom"/>
            <w:hideMark/>
          </w:tcPr>
          <w:p w14:paraId="66E33B7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366D33CD"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166904B6"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55E6674C"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0315BCC2"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73F71266"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0B48D656" w14:textId="77777777" w:rsidTr="00D957E4">
        <w:trPr>
          <w:trHeight w:val="229"/>
        </w:trPr>
        <w:tc>
          <w:tcPr>
            <w:tcW w:w="236" w:type="dxa"/>
            <w:tcBorders>
              <w:top w:val="nil"/>
              <w:left w:val="nil"/>
              <w:bottom w:val="nil"/>
              <w:right w:val="nil"/>
            </w:tcBorders>
            <w:shd w:val="clear" w:color="000000" w:fill="FFFFFF"/>
            <w:noWrap/>
            <w:vAlign w:val="bottom"/>
            <w:hideMark/>
          </w:tcPr>
          <w:p w14:paraId="09C55BE1"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14:paraId="73626EBF"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Juicios</w:t>
            </w:r>
          </w:p>
        </w:tc>
        <w:tc>
          <w:tcPr>
            <w:tcW w:w="778" w:type="dxa"/>
            <w:tcBorders>
              <w:top w:val="nil"/>
              <w:left w:val="nil"/>
              <w:bottom w:val="single" w:sz="4" w:space="0" w:color="auto"/>
              <w:right w:val="single" w:sz="4" w:space="0" w:color="auto"/>
            </w:tcBorders>
            <w:shd w:val="clear" w:color="000000" w:fill="FFFFFF"/>
            <w:noWrap/>
            <w:vAlign w:val="bottom"/>
            <w:hideMark/>
          </w:tcPr>
          <w:p w14:paraId="223F9571"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7C54D3DC"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5D508785"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756BE908"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47D7D171"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3D8AA781"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5D58E060" w14:textId="77777777" w:rsidTr="00D957E4">
        <w:trPr>
          <w:trHeight w:val="378"/>
        </w:trPr>
        <w:tc>
          <w:tcPr>
            <w:tcW w:w="236" w:type="dxa"/>
            <w:tcBorders>
              <w:top w:val="nil"/>
              <w:left w:val="nil"/>
              <w:bottom w:val="nil"/>
              <w:right w:val="nil"/>
            </w:tcBorders>
            <w:shd w:val="clear" w:color="000000" w:fill="FFFFFF"/>
            <w:noWrap/>
            <w:vAlign w:val="bottom"/>
            <w:hideMark/>
          </w:tcPr>
          <w:p w14:paraId="045345E3"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vAlign w:val="bottom"/>
            <w:hideMark/>
          </w:tcPr>
          <w:p w14:paraId="09ACC220"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Inversión mediante proyectos para prestación de servicios PPS) y similares</w:t>
            </w:r>
          </w:p>
        </w:tc>
        <w:tc>
          <w:tcPr>
            <w:tcW w:w="778" w:type="dxa"/>
            <w:tcBorders>
              <w:top w:val="nil"/>
              <w:left w:val="nil"/>
              <w:bottom w:val="single" w:sz="4" w:space="0" w:color="auto"/>
              <w:right w:val="single" w:sz="4" w:space="0" w:color="auto"/>
            </w:tcBorders>
            <w:shd w:val="clear" w:color="000000" w:fill="FFFFFF"/>
            <w:noWrap/>
            <w:vAlign w:val="bottom"/>
            <w:hideMark/>
          </w:tcPr>
          <w:p w14:paraId="43A002FE"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6C9F9B0B"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420BEDDB"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5EB0C3F2"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3E5A0F81"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2011939E"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361ADB45" w14:textId="77777777" w:rsidTr="00D957E4">
        <w:trPr>
          <w:trHeight w:val="229"/>
        </w:trPr>
        <w:tc>
          <w:tcPr>
            <w:tcW w:w="236" w:type="dxa"/>
            <w:tcBorders>
              <w:top w:val="nil"/>
              <w:left w:val="nil"/>
              <w:bottom w:val="nil"/>
              <w:right w:val="nil"/>
            </w:tcBorders>
            <w:shd w:val="clear" w:color="000000" w:fill="FFFFFF"/>
            <w:noWrap/>
            <w:vAlign w:val="bottom"/>
            <w:hideMark/>
          </w:tcPr>
          <w:p w14:paraId="35A4A3C2"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14:paraId="082B1E00"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Bienes concesionados o en contrato</w:t>
            </w:r>
          </w:p>
        </w:tc>
        <w:tc>
          <w:tcPr>
            <w:tcW w:w="778" w:type="dxa"/>
            <w:tcBorders>
              <w:top w:val="nil"/>
              <w:left w:val="nil"/>
              <w:bottom w:val="single" w:sz="4" w:space="0" w:color="auto"/>
              <w:right w:val="single" w:sz="4" w:space="0" w:color="auto"/>
            </w:tcBorders>
            <w:shd w:val="clear" w:color="000000" w:fill="FFFFFF"/>
            <w:noWrap/>
            <w:vAlign w:val="bottom"/>
            <w:hideMark/>
          </w:tcPr>
          <w:p w14:paraId="792A9547"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71ADB63B"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14:paraId="3034F5F0"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14:paraId="7ACBBF71"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14:paraId="757C4849"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14:paraId="3BEE0AA3" w14:textId="77777777" w:rsidR="00D957E4" w:rsidRPr="007B7FFA" w:rsidRDefault="00D957E4" w:rsidP="00D957E4">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D957E4" w:rsidRPr="007B7FFA" w14:paraId="39C17909" w14:textId="77777777" w:rsidTr="00D957E4">
        <w:trPr>
          <w:trHeight w:val="229"/>
        </w:trPr>
        <w:tc>
          <w:tcPr>
            <w:tcW w:w="236" w:type="dxa"/>
            <w:tcBorders>
              <w:top w:val="nil"/>
              <w:left w:val="nil"/>
              <w:bottom w:val="nil"/>
              <w:right w:val="nil"/>
            </w:tcBorders>
            <w:shd w:val="clear" w:color="000000" w:fill="FFFFFF"/>
            <w:noWrap/>
            <w:vAlign w:val="bottom"/>
            <w:hideMark/>
          </w:tcPr>
          <w:p w14:paraId="3F5AA78E"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nil"/>
              <w:bottom w:val="nil"/>
              <w:right w:val="nil"/>
            </w:tcBorders>
            <w:shd w:val="clear" w:color="000000" w:fill="FFFFFF"/>
            <w:noWrap/>
            <w:vAlign w:val="bottom"/>
            <w:hideMark/>
          </w:tcPr>
          <w:p w14:paraId="13DAC2FD"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4A771390"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5536693B"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14:paraId="236FE82F"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1091" w:type="dxa"/>
            <w:tcBorders>
              <w:top w:val="nil"/>
              <w:left w:val="nil"/>
              <w:bottom w:val="nil"/>
              <w:right w:val="nil"/>
            </w:tcBorders>
            <w:shd w:val="clear" w:color="000000" w:fill="FFFFFF"/>
            <w:noWrap/>
            <w:vAlign w:val="bottom"/>
            <w:hideMark/>
          </w:tcPr>
          <w:p w14:paraId="172B0E32"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04" w:type="dxa"/>
            <w:tcBorders>
              <w:top w:val="nil"/>
              <w:left w:val="nil"/>
              <w:bottom w:val="nil"/>
              <w:right w:val="nil"/>
            </w:tcBorders>
            <w:shd w:val="clear" w:color="000000" w:fill="FFFFFF"/>
            <w:noWrap/>
            <w:vAlign w:val="bottom"/>
            <w:hideMark/>
          </w:tcPr>
          <w:p w14:paraId="69CC53B3"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34" w:type="dxa"/>
            <w:tcBorders>
              <w:top w:val="nil"/>
              <w:left w:val="nil"/>
              <w:bottom w:val="nil"/>
              <w:right w:val="nil"/>
            </w:tcBorders>
            <w:shd w:val="clear" w:color="000000" w:fill="FFFFFF"/>
            <w:noWrap/>
            <w:vAlign w:val="bottom"/>
            <w:hideMark/>
          </w:tcPr>
          <w:p w14:paraId="5EB3FB6D" w14:textId="77777777" w:rsidR="00D957E4" w:rsidRPr="007B7FFA" w:rsidRDefault="00D957E4" w:rsidP="00D957E4">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r>
    </w:tbl>
    <w:p w14:paraId="2130DACF" w14:textId="77777777" w:rsidR="007B7FFA" w:rsidRDefault="007B7FFA" w:rsidP="007B7FFA">
      <w:pPr>
        <w:pStyle w:val="Texto"/>
        <w:spacing w:after="0" w:line="240" w:lineRule="exact"/>
        <w:jc w:val="center"/>
        <w:rPr>
          <w:b/>
          <w:szCs w:val="18"/>
          <w:lang w:val="es-MX"/>
        </w:rPr>
      </w:pPr>
    </w:p>
    <w:p w14:paraId="6A46FA1C" w14:textId="77777777" w:rsidR="007B7FFA" w:rsidRDefault="007B7FFA" w:rsidP="007B7FFA">
      <w:pPr>
        <w:pStyle w:val="Texto"/>
        <w:spacing w:after="0" w:line="240" w:lineRule="exact"/>
        <w:jc w:val="center"/>
        <w:rPr>
          <w:b/>
          <w:noProof/>
          <w:szCs w:val="18"/>
          <w:lang w:val="es-MX" w:eastAsia="es-MX"/>
        </w:rPr>
      </w:pPr>
    </w:p>
    <w:p w14:paraId="3FF5E5E1" w14:textId="77777777" w:rsidR="007B7FFA" w:rsidRDefault="007B7FFA" w:rsidP="007B7FFA">
      <w:pPr>
        <w:pStyle w:val="Texto"/>
        <w:spacing w:after="0" w:line="240" w:lineRule="exact"/>
        <w:jc w:val="center"/>
        <w:rPr>
          <w:b/>
          <w:noProof/>
          <w:szCs w:val="18"/>
          <w:lang w:val="es-MX" w:eastAsia="es-MX"/>
        </w:rPr>
      </w:pPr>
    </w:p>
    <w:p w14:paraId="5780BD2E" w14:textId="77777777" w:rsidR="007B7FFA" w:rsidRDefault="007B7FFA" w:rsidP="007B7FFA">
      <w:pPr>
        <w:pStyle w:val="Texto"/>
        <w:spacing w:after="0" w:line="240" w:lineRule="exact"/>
        <w:jc w:val="center"/>
        <w:rPr>
          <w:b/>
          <w:noProof/>
          <w:szCs w:val="18"/>
          <w:lang w:val="es-MX" w:eastAsia="es-MX"/>
        </w:rPr>
      </w:pPr>
    </w:p>
    <w:p w14:paraId="00E682C1" w14:textId="77777777" w:rsidR="007B7FFA" w:rsidRDefault="007B7FFA" w:rsidP="007B7FFA">
      <w:pPr>
        <w:pStyle w:val="Texto"/>
        <w:spacing w:after="0" w:line="240" w:lineRule="exact"/>
        <w:jc w:val="center"/>
        <w:rPr>
          <w:b/>
          <w:noProof/>
          <w:szCs w:val="18"/>
          <w:lang w:val="es-MX" w:eastAsia="es-MX"/>
        </w:rPr>
      </w:pPr>
    </w:p>
    <w:p w14:paraId="2632CEF3" w14:textId="77777777" w:rsidR="007B7FFA" w:rsidRDefault="007B7FFA" w:rsidP="007B7FFA">
      <w:pPr>
        <w:pStyle w:val="Texto"/>
        <w:spacing w:after="0" w:line="240" w:lineRule="exact"/>
        <w:jc w:val="center"/>
        <w:rPr>
          <w:b/>
          <w:noProof/>
          <w:szCs w:val="18"/>
          <w:lang w:val="es-MX" w:eastAsia="es-MX"/>
        </w:rPr>
      </w:pPr>
    </w:p>
    <w:p w14:paraId="063A19E6" w14:textId="77777777" w:rsidR="007B7FFA" w:rsidRDefault="007B7FFA" w:rsidP="007B7FFA">
      <w:pPr>
        <w:pStyle w:val="Texto"/>
        <w:spacing w:after="0" w:line="240" w:lineRule="exact"/>
        <w:jc w:val="center"/>
        <w:rPr>
          <w:b/>
          <w:noProof/>
          <w:szCs w:val="18"/>
          <w:lang w:val="es-MX" w:eastAsia="es-MX"/>
        </w:rPr>
      </w:pPr>
    </w:p>
    <w:p w14:paraId="7E002E75" w14:textId="77777777" w:rsidR="007B7FFA" w:rsidRDefault="007B7FFA" w:rsidP="007B7FFA">
      <w:pPr>
        <w:pStyle w:val="Texto"/>
        <w:spacing w:after="0" w:line="240" w:lineRule="exact"/>
        <w:jc w:val="center"/>
        <w:rPr>
          <w:b/>
          <w:noProof/>
          <w:szCs w:val="18"/>
          <w:lang w:val="es-MX" w:eastAsia="es-MX"/>
        </w:rPr>
      </w:pPr>
    </w:p>
    <w:p w14:paraId="680332E7" w14:textId="77777777" w:rsidR="007B7FFA" w:rsidRDefault="007B7FFA" w:rsidP="007B7FFA">
      <w:pPr>
        <w:pStyle w:val="Texto"/>
        <w:spacing w:after="0" w:line="240" w:lineRule="exact"/>
        <w:jc w:val="center"/>
        <w:rPr>
          <w:b/>
          <w:noProof/>
          <w:szCs w:val="18"/>
          <w:lang w:val="es-MX" w:eastAsia="es-MX"/>
        </w:rPr>
      </w:pPr>
    </w:p>
    <w:p w14:paraId="5DC4BBD5" w14:textId="77777777" w:rsidR="007B7FFA" w:rsidRDefault="007B7FFA" w:rsidP="007B7FFA">
      <w:pPr>
        <w:pStyle w:val="Texto"/>
        <w:spacing w:after="0" w:line="240" w:lineRule="exact"/>
        <w:jc w:val="center"/>
        <w:rPr>
          <w:b/>
          <w:noProof/>
          <w:szCs w:val="18"/>
          <w:lang w:val="es-MX" w:eastAsia="es-MX"/>
        </w:rPr>
      </w:pPr>
    </w:p>
    <w:p w14:paraId="5F66B424" w14:textId="77777777" w:rsidR="007B7FFA" w:rsidRPr="00BA4DBF" w:rsidRDefault="007B7FFA" w:rsidP="007B7FFA">
      <w:pPr>
        <w:pStyle w:val="Texto"/>
        <w:spacing w:after="0" w:line="240" w:lineRule="exact"/>
        <w:jc w:val="center"/>
        <w:rPr>
          <w:b/>
          <w:szCs w:val="18"/>
          <w:lang w:val="es-MX"/>
        </w:rPr>
      </w:pPr>
    </w:p>
    <w:p w14:paraId="0219BA26" w14:textId="77777777" w:rsidR="00D035D4" w:rsidRPr="00BA4DBF" w:rsidRDefault="00D035D4" w:rsidP="00D035D4">
      <w:pPr>
        <w:pStyle w:val="Texto"/>
        <w:spacing w:after="0" w:line="240" w:lineRule="exact"/>
        <w:ind w:firstLine="0"/>
        <w:rPr>
          <w:szCs w:val="18"/>
          <w:lang w:val="es-MX"/>
        </w:rPr>
      </w:pPr>
    </w:p>
    <w:p w14:paraId="3006FAF4" w14:textId="77777777" w:rsidR="00D035D4" w:rsidRPr="00BA4DBF" w:rsidRDefault="00D035D4" w:rsidP="00D035D4">
      <w:pPr>
        <w:pStyle w:val="Texto"/>
        <w:spacing w:after="0" w:line="240" w:lineRule="exact"/>
        <w:rPr>
          <w:szCs w:val="18"/>
          <w:lang w:val="es-MX"/>
        </w:rPr>
      </w:pPr>
    </w:p>
    <w:p w14:paraId="16D6307F" w14:textId="77777777" w:rsidR="007B7FFA" w:rsidRDefault="007B7FFA" w:rsidP="00141436">
      <w:pPr>
        <w:autoSpaceDE w:val="0"/>
        <w:autoSpaceDN w:val="0"/>
        <w:adjustRightInd w:val="0"/>
        <w:ind w:left="567" w:hanging="283"/>
        <w:jc w:val="both"/>
        <w:rPr>
          <w:rFonts w:ascii="Arial" w:hAnsi="Arial" w:cs="Arial"/>
          <w:bCs/>
          <w:color w:val="000000"/>
          <w:sz w:val="18"/>
          <w:szCs w:val="18"/>
        </w:rPr>
      </w:pPr>
    </w:p>
    <w:p w14:paraId="320F380D" w14:textId="77777777" w:rsidR="007B7FFA" w:rsidRDefault="007B7FFA" w:rsidP="00141436">
      <w:pPr>
        <w:autoSpaceDE w:val="0"/>
        <w:autoSpaceDN w:val="0"/>
        <w:adjustRightInd w:val="0"/>
        <w:ind w:left="567" w:hanging="283"/>
        <w:jc w:val="both"/>
        <w:rPr>
          <w:rFonts w:ascii="Arial" w:hAnsi="Arial" w:cs="Arial"/>
          <w:bCs/>
          <w:color w:val="000000"/>
          <w:sz w:val="18"/>
          <w:szCs w:val="18"/>
        </w:rPr>
      </w:pPr>
    </w:p>
    <w:p w14:paraId="0CE6223E" w14:textId="77777777" w:rsidR="007B7FFA" w:rsidRDefault="007B7FFA" w:rsidP="00141436">
      <w:pPr>
        <w:autoSpaceDE w:val="0"/>
        <w:autoSpaceDN w:val="0"/>
        <w:adjustRightInd w:val="0"/>
        <w:ind w:left="567" w:hanging="283"/>
        <w:jc w:val="both"/>
        <w:rPr>
          <w:rFonts w:ascii="Arial" w:hAnsi="Arial" w:cs="Arial"/>
          <w:bCs/>
          <w:color w:val="000000"/>
          <w:sz w:val="18"/>
          <w:szCs w:val="18"/>
        </w:rPr>
      </w:pPr>
    </w:p>
    <w:p w14:paraId="73BC5DFE" w14:textId="77777777" w:rsidR="007B7FFA" w:rsidRDefault="007B7FFA" w:rsidP="00141436">
      <w:pPr>
        <w:autoSpaceDE w:val="0"/>
        <w:autoSpaceDN w:val="0"/>
        <w:adjustRightInd w:val="0"/>
        <w:ind w:left="567" w:hanging="283"/>
        <w:jc w:val="both"/>
        <w:rPr>
          <w:rFonts w:ascii="Arial" w:hAnsi="Arial" w:cs="Arial"/>
          <w:bCs/>
          <w:color w:val="000000"/>
          <w:sz w:val="18"/>
          <w:szCs w:val="18"/>
        </w:rPr>
      </w:pPr>
    </w:p>
    <w:p w14:paraId="1C6EBF54" w14:textId="263AFC4A" w:rsidR="00A508ED" w:rsidRDefault="00A508ED" w:rsidP="00180A7B">
      <w:pPr>
        <w:autoSpaceDE w:val="0"/>
        <w:autoSpaceDN w:val="0"/>
        <w:adjustRightInd w:val="0"/>
        <w:ind w:left="567" w:hanging="283"/>
        <w:rPr>
          <w:rFonts w:ascii="Arial" w:hAnsi="Arial" w:cs="Arial"/>
          <w:bCs/>
          <w:color w:val="00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Durante el peri</w:t>
      </w:r>
      <w:r w:rsidR="00900A5F">
        <w:rPr>
          <w:rFonts w:ascii="Arial" w:hAnsi="Arial" w:cs="Arial"/>
          <w:bCs/>
          <w:color w:val="000000"/>
          <w:sz w:val="18"/>
          <w:szCs w:val="18"/>
        </w:rPr>
        <w:t>o</w:t>
      </w:r>
      <w:r>
        <w:rPr>
          <w:rFonts w:ascii="Arial" w:hAnsi="Arial" w:cs="Arial"/>
          <w:bCs/>
          <w:color w:val="000000"/>
          <w:sz w:val="18"/>
          <w:szCs w:val="18"/>
        </w:rPr>
        <w:t xml:space="preserve">do al que corresponde </w:t>
      </w:r>
      <w:r w:rsidR="006F75E4">
        <w:rPr>
          <w:rFonts w:ascii="Arial" w:hAnsi="Arial" w:cs="Arial"/>
          <w:bCs/>
          <w:color w:val="000000"/>
          <w:sz w:val="18"/>
          <w:szCs w:val="18"/>
        </w:rPr>
        <w:t>e</w:t>
      </w:r>
      <w:r>
        <w:rPr>
          <w:rFonts w:ascii="Arial" w:hAnsi="Arial" w:cs="Arial"/>
          <w:bCs/>
          <w:color w:val="000000"/>
          <w:sz w:val="18"/>
          <w:szCs w:val="18"/>
        </w:rPr>
        <w:t xml:space="preserve">l </w:t>
      </w:r>
      <w:r w:rsidR="00AC1F3C">
        <w:rPr>
          <w:rFonts w:ascii="Arial" w:hAnsi="Arial" w:cs="Arial"/>
          <w:bCs/>
          <w:color w:val="000000"/>
          <w:sz w:val="18"/>
          <w:szCs w:val="18"/>
        </w:rPr>
        <w:t>cuarto trimestre</w:t>
      </w:r>
      <w:r w:rsidR="00AE4F7A">
        <w:rPr>
          <w:rFonts w:ascii="Arial" w:hAnsi="Arial" w:cs="Arial"/>
          <w:bCs/>
          <w:color w:val="000000"/>
          <w:sz w:val="18"/>
          <w:szCs w:val="18"/>
        </w:rPr>
        <w:t xml:space="preserve"> de</w:t>
      </w:r>
      <w:r w:rsidR="00900A5F">
        <w:rPr>
          <w:rFonts w:ascii="Arial" w:hAnsi="Arial" w:cs="Arial"/>
          <w:bCs/>
          <w:color w:val="000000"/>
          <w:sz w:val="18"/>
          <w:szCs w:val="18"/>
        </w:rPr>
        <w:t xml:space="preserve"> 202</w:t>
      </w:r>
      <w:r w:rsidR="0038645D">
        <w:rPr>
          <w:rFonts w:ascii="Arial" w:hAnsi="Arial" w:cs="Arial"/>
          <w:bCs/>
          <w:color w:val="000000"/>
          <w:sz w:val="18"/>
          <w:szCs w:val="18"/>
        </w:rPr>
        <w:t>5</w:t>
      </w:r>
      <w:r w:rsidR="00D035D4">
        <w:rPr>
          <w:rFonts w:ascii="Arial" w:hAnsi="Arial" w:cs="Arial"/>
          <w:bCs/>
          <w:color w:val="000000"/>
          <w:sz w:val="18"/>
          <w:szCs w:val="18"/>
        </w:rPr>
        <w:t xml:space="preserve"> la </w:t>
      </w:r>
      <w:r w:rsidR="00AE4F7A">
        <w:rPr>
          <w:rFonts w:ascii="Arial" w:hAnsi="Arial" w:cs="Arial"/>
          <w:bCs/>
          <w:color w:val="000000"/>
          <w:sz w:val="18"/>
          <w:szCs w:val="18"/>
        </w:rPr>
        <w:t>Universidad registró</w:t>
      </w:r>
      <w:r w:rsidR="00D035D4">
        <w:rPr>
          <w:rFonts w:ascii="Arial" w:hAnsi="Arial" w:cs="Arial"/>
          <w:bCs/>
          <w:color w:val="000000"/>
          <w:sz w:val="18"/>
          <w:szCs w:val="18"/>
        </w:rPr>
        <w:t xml:space="preserve"> los </w:t>
      </w:r>
      <w:r w:rsidR="007260A5">
        <w:rPr>
          <w:rFonts w:ascii="Arial" w:hAnsi="Arial" w:cs="Arial"/>
          <w:bCs/>
          <w:color w:val="000000"/>
          <w:sz w:val="18"/>
          <w:szCs w:val="18"/>
        </w:rPr>
        <w:t>momentos contables</w:t>
      </w:r>
      <w:r w:rsidR="00D035D4">
        <w:rPr>
          <w:rFonts w:ascii="Arial" w:hAnsi="Arial" w:cs="Arial"/>
          <w:bCs/>
          <w:color w:val="000000"/>
          <w:sz w:val="18"/>
          <w:szCs w:val="18"/>
        </w:rPr>
        <w:t xml:space="preserve"> del presupuesto, en las cuentas de orden:</w:t>
      </w:r>
    </w:p>
    <w:p w14:paraId="5FAEBC46" w14:textId="77777777" w:rsidR="00875664" w:rsidRPr="00C418F0" w:rsidRDefault="00A508ED" w:rsidP="00180A7B">
      <w:pPr>
        <w:autoSpaceDE w:val="0"/>
        <w:autoSpaceDN w:val="0"/>
        <w:adjustRightInd w:val="0"/>
        <w:ind w:left="567" w:hanging="283"/>
        <w:rPr>
          <w:rFonts w:ascii="Arial" w:hAnsi="Arial" w:cs="Arial"/>
          <w:bCs/>
          <w:color w:val="FF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 xml:space="preserve"> 8110 </w:t>
      </w:r>
      <w:r>
        <w:rPr>
          <w:rFonts w:ascii="Arial" w:hAnsi="Arial" w:cs="Arial"/>
          <w:bCs/>
          <w:color w:val="000000"/>
          <w:sz w:val="18"/>
          <w:szCs w:val="18"/>
        </w:rPr>
        <w:t>“Ley</w:t>
      </w:r>
      <w:r w:rsidR="00D035D4">
        <w:rPr>
          <w:rFonts w:ascii="Arial" w:hAnsi="Arial" w:cs="Arial"/>
          <w:bCs/>
          <w:color w:val="000000"/>
          <w:sz w:val="18"/>
          <w:szCs w:val="18"/>
        </w:rPr>
        <w:t xml:space="preserve">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w:t>
      </w:r>
      <w:r w:rsidR="00D035D4" w:rsidRPr="00A508ED">
        <w:rPr>
          <w:rFonts w:ascii="Arial" w:hAnsi="Arial" w:cs="Arial"/>
          <w:bCs/>
          <w:sz w:val="18"/>
          <w:szCs w:val="18"/>
        </w:rPr>
        <w:t>Devengado”, 8260 “Presupuesto Ejercido” y 8270 “Presupuesto Pagado”.</w:t>
      </w:r>
    </w:p>
    <w:p w14:paraId="4D79C390" w14:textId="77777777" w:rsidR="00A508ED" w:rsidRDefault="00A508ED" w:rsidP="00180A7B">
      <w:pPr>
        <w:autoSpaceDE w:val="0"/>
        <w:autoSpaceDN w:val="0"/>
        <w:adjustRightInd w:val="0"/>
        <w:ind w:left="284"/>
        <w:rPr>
          <w:rFonts w:ascii="Arial" w:hAnsi="Arial" w:cs="Arial"/>
          <w:b/>
          <w:bCs/>
          <w:sz w:val="18"/>
          <w:szCs w:val="18"/>
        </w:rPr>
      </w:pPr>
    </w:p>
    <w:p w14:paraId="535047FF" w14:textId="77777777" w:rsidR="00A508ED" w:rsidRDefault="00A508ED" w:rsidP="006C0AF5">
      <w:pPr>
        <w:autoSpaceDE w:val="0"/>
        <w:autoSpaceDN w:val="0"/>
        <w:adjustRightInd w:val="0"/>
        <w:ind w:left="284"/>
        <w:jc w:val="both"/>
        <w:rPr>
          <w:rFonts w:ascii="Arial" w:hAnsi="Arial" w:cs="Arial"/>
          <w:b/>
          <w:bCs/>
          <w:sz w:val="18"/>
          <w:szCs w:val="18"/>
        </w:rPr>
      </w:pPr>
    </w:p>
    <w:p w14:paraId="49E6F5ED" w14:textId="77777777" w:rsidR="00A508ED" w:rsidRDefault="00A508ED" w:rsidP="006C0AF5">
      <w:pPr>
        <w:autoSpaceDE w:val="0"/>
        <w:autoSpaceDN w:val="0"/>
        <w:adjustRightInd w:val="0"/>
        <w:ind w:left="284"/>
        <w:jc w:val="both"/>
        <w:rPr>
          <w:rFonts w:ascii="Arial" w:hAnsi="Arial" w:cs="Arial"/>
          <w:b/>
          <w:bCs/>
          <w:sz w:val="18"/>
          <w:szCs w:val="18"/>
        </w:rPr>
      </w:pPr>
    </w:p>
    <w:p w14:paraId="3C755B57" w14:textId="77777777" w:rsidR="00180A7B" w:rsidRDefault="00180A7B" w:rsidP="006C0AF5">
      <w:pPr>
        <w:autoSpaceDE w:val="0"/>
        <w:autoSpaceDN w:val="0"/>
        <w:adjustRightInd w:val="0"/>
        <w:ind w:left="284"/>
        <w:jc w:val="both"/>
        <w:rPr>
          <w:rFonts w:ascii="Arial" w:hAnsi="Arial" w:cs="Arial"/>
          <w:b/>
          <w:bCs/>
          <w:sz w:val="18"/>
          <w:szCs w:val="18"/>
        </w:rPr>
      </w:pPr>
    </w:p>
    <w:p w14:paraId="7D3DF510" w14:textId="77777777" w:rsidR="00180A7B" w:rsidRDefault="00180A7B" w:rsidP="006C0AF5">
      <w:pPr>
        <w:autoSpaceDE w:val="0"/>
        <w:autoSpaceDN w:val="0"/>
        <w:adjustRightInd w:val="0"/>
        <w:ind w:left="284"/>
        <w:jc w:val="both"/>
        <w:rPr>
          <w:rFonts w:ascii="Arial" w:hAnsi="Arial" w:cs="Arial"/>
          <w:b/>
          <w:bCs/>
          <w:sz w:val="18"/>
          <w:szCs w:val="18"/>
        </w:rPr>
      </w:pPr>
    </w:p>
    <w:p w14:paraId="4CEF6C8F" w14:textId="77777777" w:rsidR="00A508ED" w:rsidRDefault="00A508ED" w:rsidP="006C0AF5">
      <w:pPr>
        <w:autoSpaceDE w:val="0"/>
        <w:autoSpaceDN w:val="0"/>
        <w:adjustRightInd w:val="0"/>
        <w:ind w:left="284"/>
        <w:jc w:val="both"/>
        <w:rPr>
          <w:rFonts w:ascii="Arial" w:hAnsi="Arial" w:cs="Arial"/>
          <w:b/>
          <w:bCs/>
          <w:sz w:val="18"/>
          <w:szCs w:val="18"/>
        </w:rPr>
      </w:pPr>
    </w:p>
    <w:p w14:paraId="5C3F11B8" w14:textId="77777777" w:rsidR="0038645D" w:rsidRDefault="0038645D" w:rsidP="006C0AF5">
      <w:pPr>
        <w:autoSpaceDE w:val="0"/>
        <w:autoSpaceDN w:val="0"/>
        <w:adjustRightInd w:val="0"/>
        <w:ind w:left="284"/>
        <w:jc w:val="both"/>
        <w:rPr>
          <w:rFonts w:ascii="Arial" w:hAnsi="Arial" w:cs="Arial"/>
          <w:b/>
          <w:bCs/>
          <w:sz w:val="18"/>
          <w:szCs w:val="18"/>
        </w:rPr>
      </w:pPr>
    </w:p>
    <w:p w14:paraId="18248CA2" w14:textId="77777777" w:rsidR="00A508ED" w:rsidRDefault="00A508ED" w:rsidP="006C0AF5">
      <w:pPr>
        <w:autoSpaceDE w:val="0"/>
        <w:autoSpaceDN w:val="0"/>
        <w:adjustRightInd w:val="0"/>
        <w:ind w:left="284"/>
        <w:jc w:val="both"/>
        <w:rPr>
          <w:rFonts w:ascii="Arial" w:hAnsi="Arial" w:cs="Arial"/>
          <w:b/>
          <w:bCs/>
          <w:sz w:val="18"/>
          <w:szCs w:val="18"/>
        </w:rPr>
      </w:pPr>
    </w:p>
    <w:p w14:paraId="4D33DECB" w14:textId="77777777" w:rsidR="00A508ED" w:rsidRDefault="00A508ED" w:rsidP="006C0AF5">
      <w:pPr>
        <w:autoSpaceDE w:val="0"/>
        <w:autoSpaceDN w:val="0"/>
        <w:adjustRightInd w:val="0"/>
        <w:ind w:left="284"/>
        <w:jc w:val="both"/>
        <w:rPr>
          <w:rFonts w:ascii="Arial" w:hAnsi="Arial" w:cs="Arial"/>
          <w:b/>
          <w:bCs/>
          <w:sz w:val="18"/>
          <w:szCs w:val="18"/>
        </w:rPr>
      </w:pPr>
    </w:p>
    <w:p w14:paraId="59F6F793" w14:textId="77777777" w:rsidR="00A508ED" w:rsidRDefault="00A508ED" w:rsidP="006C0AF5">
      <w:pPr>
        <w:autoSpaceDE w:val="0"/>
        <w:autoSpaceDN w:val="0"/>
        <w:adjustRightInd w:val="0"/>
        <w:ind w:left="284"/>
        <w:jc w:val="both"/>
        <w:rPr>
          <w:rFonts w:ascii="Arial" w:hAnsi="Arial" w:cs="Arial"/>
          <w:b/>
          <w:bCs/>
          <w:sz w:val="18"/>
          <w:szCs w:val="18"/>
        </w:rPr>
      </w:pPr>
    </w:p>
    <w:p w14:paraId="5DFD7911" w14:textId="77777777" w:rsidR="00A508ED" w:rsidRDefault="00A508ED" w:rsidP="00844259">
      <w:pPr>
        <w:autoSpaceDE w:val="0"/>
        <w:autoSpaceDN w:val="0"/>
        <w:adjustRightInd w:val="0"/>
        <w:jc w:val="both"/>
        <w:rPr>
          <w:rFonts w:ascii="Arial" w:hAnsi="Arial" w:cs="Arial"/>
          <w:b/>
          <w:bCs/>
          <w:sz w:val="18"/>
          <w:szCs w:val="18"/>
        </w:rPr>
      </w:pPr>
    </w:p>
    <w:p w14:paraId="718C52CF" w14:textId="4B7CD7D5" w:rsidR="00217C35" w:rsidRPr="00AE40D9" w:rsidRDefault="00875664" w:rsidP="00AE40D9">
      <w:pPr>
        <w:autoSpaceDE w:val="0"/>
        <w:autoSpaceDN w:val="0"/>
        <w:adjustRightInd w:val="0"/>
        <w:ind w:left="284"/>
        <w:jc w:val="both"/>
        <w:rPr>
          <w:rFonts w:ascii="Arial" w:hAnsi="Arial" w:cs="Arial"/>
          <w:b/>
          <w:bCs/>
          <w:sz w:val="18"/>
          <w:szCs w:val="18"/>
        </w:rPr>
      </w:pPr>
      <w:r w:rsidRPr="00A508ED">
        <w:rPr>
          <w:rFonts w:ascii="Arial" w:hAnsi="Arial" w:cs="Arial"/>
          <w:b/>
          <w:bCs/>
          <w:sz w:val="18"/>
          <w:szCs w:val="18"/>
        </w:rPr>
        <w:lastRenderedPageBreak/>
        <w:t>Cuentas de orden presupuestario:</w:t>
      </w:r>
    </w:p>
    <w:p w14:paraId="246C1779" w14:textId="1FC50FC3" w:rsidR="00733AD6" w:rsidRDefault="0038645D" w:rsidP="00733AD6">
      <w:pPr>
        <w:autoSpaceDE w:val="0"/>
        <w:autoSpaceDN w:val="0"/>
        <w:adjustRightInd w:val="0"/>
        <w:ind w:left="426" w:firstLine="141"/>
        <w:jc w:val="both"/>
        <w:rPr>
          <w:rFonts w:ascii="Soberana Sans Light" w:hAnsi="Soberana Sans Light" w:cs="Arial"/>
          <w:bCs/>
          <w:noProof/>
          <w:color w:val="000000"/>
          <w:sz w:val="18"/>
          <w:szCs w:val="18"/>
          <w:lang w:eastAsia="es-MX"/>
        </w:rPr>
      </w:pPr>
      <w:r w:rsidRPr="0038645D">
        <w:rPr>
          <w:noProof/>
        </w:rPr>
        <w:drawing>
          <wp:inline distT="0" distB="0" distL="0" distR="0" wp14:anchorId="5888FED4" wp14:editId="6D890F2C">
            <wp:extent cx="3043123" cy="3268292"/>
            <wp:effectExtent l="0" t="0" r="5080" b="8890"/>
            <wp:docPr id="2076555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50795" cy="3276531"/>
                    </a:xfrm>
                    <a:prstGeom prst="rect">
                      <a:avLst/>
                    </a:prstGeom>
                    <a:noFill/>
                    <a:ln>
                      <a:noFill/>
                    </a:ln>
                  </pic:spPr>
                </pic:pic>
              </a:graphicData>
            </a:graphic>
          </wp:inline>
        </w:drawing>
      </w:r>
    </w:p>
    <w:p w14:paraId="2F51B5C7" w14:textId="570572D3" w:rsidR="00A508ED" w:rsidRPr="002F01AA" w:rsidRDefault="008E5159" w:rsidP="002F01AA">
      <w:pPr>
        <w:autoSpaceDE w:val="0"/>
        <w:autoSpaceDN w:val="0"/>
        <w:adjustRightInd w:val="0"/>
        <w:jc w:val="both"/>
        <w:rPr>
          <w:rFonts w:ascii="Arial" w:hAnsi="Arial" w:cs="Arial"/>
          <w:bCs/>
          <w:color w:val="000000"/>
          <w:sz w:val="18"/>
          <w:szCs w:val="18"/>
        </w:rPr>
      </w:pPr>
      <w:r w:rsidRPr="002F01AA">
        <w:rPr>
          <w:rFonts w:ascii="Arial" w:hAnsi="Arial" w:cs="Arial"/>
          <w:bCs/>
          <w:color w:val="000000"/>
          <w:sz w:val="18"/>
          <w:szCs w:val="18"/>
        </w:rPr>
        <w:t>La modificación a la ley de ingresos</w:t>
      </w:r>
      <w:r>
        <w:rPr>
          <w:rFonts w:ascii="Arial" w:hAnsi="Arial" w:cs="Arial"/>
          <w:bCs/>
          <w:color w:val="000000"/>
          <w:sz w:val="18"/>
          <w:szCs w:val="18"/>
        </w:rPr>
        <w:t xml:space="preserve"> </w:t>
      </w:r>
      <w:r w:rsidR="007260A5">
        <w:rPr>
          <w:rFonts w:ascii="Arial" w:hAnsi="Arial" w:cs="Arial"/>
          <w:bCs/>
          <w:color w:val="000000"/>
          <w:sz w:val="18"/>
          <w:szCs w:val="18"/>
        </w:rPr>
        <w:t xml:space="preserve">modificada </w:t>
      </w:r>
      <w:r w:rsidR="007260A5" w:rsidRPr="002F01AA">
        <w:rPr>
          <w:rFonts w:ascii="Arial" w:hAnsi="Arial" w:cs="Arial"/>
          <w:bCs/>
          <w:color w:val="000000"/>
          <w:sz w:val="18"/>
          <w:szCs w:val="18"/>
        </w:rPr>
        <w:t>corresponde</w:t>
      </w:r>
      <w:r w:rsidRPr="002F01AA">
        <w:rPr>
          <w:rFonts w:ascii="Arial" w:hAnsi="Arial" w:cs="Arial"/>
          <w:bCs/>
          <w:color w:val="000000"/>
          <w:sz w:val="18"/>
          <w:szCs w:val="18"/>
        </w:rPr>
        <w:t xml:space="preserve"> a una ampliación</w:t>
      </w:r>
      <w:r>
        <w:rPr>
          <w:rFonts w:ascii="Arial" w:hAnsi="Arial" w:cs="Arial"/>
          <w:bCs/>
          <w:color w:val="000000"/>
          <w:sz w:val="18"/>
          <w:szCs w:val="18"/>
        </w:rPr>
        <w:t xml:space="preserve"> de presupuesto por $ </w:t>
      </w:r>
      <w:r w:rsidR="0038645D">
        <w:rPr>
          <w:rFonts w:ascii="Arial" w:hAnsi="Arial" w:cs="Arial"/>
          <w:bCs/>
          <w:color w:val="000000"/>
          <w:sz w:val="18"/>
          <w:szCs w:val="18"/>
        </w:rPr>
        <w:t xml:space="preserve">2,935,340.00 </w:t>
      </w:r>
      <w:r w:rsidR="00A30CD0">
        <w:rPr>
          <w:rFonts w:ascii="Arial" w:hAnsi="Arial" w:cs="Arial"/>
          <w:bCs/>
          <w:color w:val="000000"/>
          <w:sz w:val="18"/>
          <w:szCs w:val="18"/>
        </w:rPr>
        <w:t>por el</w:t>
      </w:r>
      <w:r>
        <w:rPr>
          <w:rFonts w:ascii="Arial" w:hAnsi="Arial" w:cs="Arial"/>
          <w:bCs/>
          <w:color w:val="000000"/>
          <w:sz w:val="18"/>
          <w:szCs w:val="18"/>
        </w:rPr>
        <w:t xml:space="preserve"> </w:t>
      </w:r>
      <w:r w:rsidR="00CC6338">
        <w:rPr>
          <w:rFonts w:ascii="Arial" w:hAnsi="Arial" w:cs="Arial"/>
          <w:bCs/>
          <w:color w:val="000000"/>
          <w:sz w:val="18"/>
          <w:szCs w:val="18"/>
        </w:rPr>
        <w:t>convenio marco</w:t>
      </w:r>
      <w:r>
        <w:rPr>
          <w:rFonts w:ascii="Arial" w:hAnsi="Arial" w:cs="Arial"/>
          <w:bCs/>
          <w:color w:val="000000"/>
          <w:sz w:val="18"/>
          <w:szCs w:val="18"/>
        </w:rPr>
        <w:t xml:space="preserve"> </w:t>
      </w:r>
      <w:r w:rsidR="0038645D">
        <w:rPr>
          <w:rFonts w:ascii="Arial" w:hAnsi="Arial" w:cs="Arial"/>
          <w:bCs/>
          <w:color w:val="000000"/>
          <w:sz w:val="18"/>
          <w:szCs w:val="18"/>
        </w:rPr>
        <w:t xml:space="preserve"> de apoyo financiero para el ejercicio 2025 y por rendimientos </w:t>
      </w:r>
      <w:r w:rsidR="00640F11">
        <w:rPr>
          <w:rFonts w:ascii="Arial" w:hAnsi="Arial" w:cs="Arial"/>
          <w:bCs/>
          <w:color w:val="000000"/>
          <w:sz w:val="18"/>
          <w:szCs w:val="18"/>
        </w:rPr>
        <w:t>bancarios $ 5.00</w:t>
      </w:r>
      <w:r w:rsidR="00115310">
        <w:rPr>
          <w:rFonts w:ascii="Arial" w:hAnsi="Arial" w:cs="Arial"/>
          <w:bCs/>
          <w:color w:val="000000"/>
          <w:sz w:val="18"/>
          <w:szCs w:val="18"/>
        </w:rPr>
        <w:t>.</w:t>
      </w:r>
    </w:p>
    <w:p w14:paraId="6CB76064" w14:textId="77777777" w:rsidR="00280EEC" w:rsidRDefault="00280EEC" w:rsidP="00A508ED">
      <w:pPr>
        <w:pStyle w:val="Texto"/>
        <w:spacing w:after="0" w:line="240" w:lineRule="exact"/>
        <w:ind w:firstLine="0"/>
        <w:rPr>
          <w:b/>
          <w:szCs w:val="18"/>
          <w:lang w:val="es-ES_tradnl"/>
        </w:rPr>
      </w:pPr>
      <w:r w:rsidRPr="005F5DAD">
        <w:rPr>
          <w:szCs w:val="18"/>
          <w:lang w:val="es-ES_tradnl"/>
        </w:rPr>
        <w:t>Bajo protesta de decir verdad</w:t>
      </w:r>
      <w:r>
        <w:rPr>
          <w:szCs w:val="18"/>
          <w:lang w:val="es-ES_tradnl"/>
        </w:rPr>
        <w:t xml:space="preserve"> declaramos que los Estados Financieros y sus notas son razonablemente correctos y responsabilidad del emisor.</w:t>
      </w:r>
    </w:p>
    <w:p w14:paraId="51F9D902" w14:textId="77777777"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79070527" w14:textId="77777777"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1D5DAACC" w14:textId="77777777" w:rsidR="00141436" w:rsidRPr="00875664"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1C030954" w14:textId="079E3CAA" w:rsidR="00D33AA7" w:rsidRDefault="00875664" w:rsidP="00927BA4">
      <w:pPr>
        <w:tabs>
          <w:tab w:val="left" w:pos="2430"/>
        </w:tabs>
      </w:pPr>
      <w:r>
        <w:rPr>
          <w:noProof/>
          <w:lang w:eastAsia="es-MX"/>
        </w:rPr>
        <w:drawing>
          <wp:inline distT="0" distB="0" distL="0" distR="0" wp14:anchorId="1B5B74DE" wp14:editId="1E9F221F">
            <wp:extent cx="5224007" cy="850900"/>
            <wp:effectExtent l="0" t="0" r="0"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2776" cy="852328"/>
                    </a:xfrm>
                    <a:prstGeom prst="rect">
                      <a:avLst/>
                    </a:prstGeom>
                    <a:noFill/>
                    <a:ln>
                      <a:noFill/>
                    </a:ln>
                  </pic:spPr>
                </pic:pic>
              </a:graphicData>
            </a:graphic>
          </wp:inline>
        </w:drawing>
      </w:r>
    </w:p>
    <w:p w14:paraId="3405E627" w14:textId="77777777" w:rsidR="00844259" w:rsidRDefault="00844259" w:rsidP="00927BA4">
      <w:pPr>
        <w:tabs>
          <w:tab w:val="left" w:pos="2430"/>
        </w:tabs>
      </w:pPr>
    </w:p>
    <w:p w14:paraId="0129E724" w14:textId="77777777" w:rsidR="00844259" w:rsidRDefault="00844259" w:rsidP="00927BA4">
      <w:pPr>
        <w:tabs>
          <w:tab w:val="left" w:pos="2430"/>
        </w:tabs>
      </w:pPr>
    </w:p>
    <w:p w14:paraId="51B65BC5" w14:textId="77777777" w:rsidR="00844259" w:rsidRDefault="00844259" w:rsidP="00927BA4">
      <w:pPr>
        <w:tabs>
          <w:tab w:val="left" w:pos="2430"/>
        </w:tabs>
      </w:pPr>
    </w:p>
    <w:p w14:paraId="7117278A" w14:textId="77777777" w:rsidR="00844259" w:rsidRDefault="00844259" w:rsidP="00927BA4">
      <w:pPr>
        <w:tabs>
          <w:tab w:val="left" w:pos="2430"/>
        </w:tabs>
      </w:pPr>
    </w:p>
    <w:p w14:paraId="6E7F33E3" w14:textId="77777777" w:rsidR="00844259" w:rsidRDefault="00844259" w:rsidP="00927BA4">
      <w:pPr>
        <w:tabs>
          <w:tab w:val="left" w:pos="2430"/>
        </w:tabs>
      </w:pPr>
    </w:p>
    <w:p w14:paraId="2D3392A0" w14:textId="77777777" w:rsidR="00844259" w:rsidRDefault="00844259" w:rsidP="00927BA4">
      <w:pPr>
        <w:tabs>
          <w:tab w:val="left" w:pos="2430"/>
        </w:tabs>
      </w:pPr>
    </w:p>
    <w:p w14:paraId="6BB94F15" w14:textId="77777777" w:rsidR="00844259" w:rsidRDefault="00844259" w:rsidP="00927BA4">
      <w:pPr>
        <w:tabs>
          <w:tab w:val="left" w:pos="2430"/>
        </w:tabs>
      </w:pPr>
    </w:p>
    <w:p w14:paraId="29771F45" w14:textId="77777777" w:rsidR="00844259" w:rsidRDefault="00844259" w:rsidP="00927BA4">
      <w:pPr>
        <w:tabs>
          <w:tab w:val="left" w:pos="2430"/>
        </w:tabs>
      </w:pPr>
    </w:p>
    <w:p w14:paraId="02211FBF" w14:textId="77777777" w:rsidR="00844259" w:rsidRDefault="00844259" w:rsidP="00927BA4">
      <w:pPr>
        <w:tabs>
          <w:tab w:val="left" w:pos="2430"/>
        </w:tabs>
      </w:pPr>
    </w:p>
    <w:p w14:paraId="3B89907E" w14:textId="77777777" w:rsidR="00D33AA7" w:rsidRDefault="00D33AA7" w:rsidP="00927BA4">
      <w:pPr>
        <w:tabs>
          <w:tab w:val="left" w:pos="2430"/>
        </w:tabs>
      </w:pPr>
    </w:p>
    <w:p w14:paraId="03D46206" w14:textId="77777777" w:rsidR="00DE26FB" w:rsidRDefault="00DE26FB" w:rsidP="00927BA4">
      <w:pPr>
        <w:tabs>
          <w:tab w:val="left" w:pos="2430"/>
        </w:tabs>
      </w:pPr>
    </w:p>
    <w:p w14:paraId="66699E1D" w14:textId="77777777" w:rsidR="000C764C" w:rsidRPr="001A4F15" w:rsidRDefault="000C764C" w:rsidP="000C764C">
      <w:pPr>
        <w:pStyle w:val="Texto"/>
        <w:spacing w:after="0" w:line="240" w:lineRule="exact"/>
        <w:ind w:firstLine="0"/>
        <w:rPr>
          <w:b/>
          <w:szCs w:val="18"/>
          <w:lang w:val="es-ES_tradnl"/>
        </w:rPr>
      </w:pPr>
    </w:p>
    <w:p w14:paraId="7CE3BA9D" w14:textId="77777777" w:rsidR="00233CB3" w:rsidRDefault="00233CB3" w:rsidP="00233CB3">
      <w:r>
        <w:rPr>
          <w:rFonts w:ascii="Arial" w:eastAsia="Times New Roman" w:hAnsi="Arial" w:cs="Arial"/>
          <w:b/>
          <w:bCs/>
          <w:sz w:val="18"/>
          <w:szCs w:val="18"/>
          <w:lang w:eastAsia="es-MX"/>
        </w:rPr>
        <w:t>I</w:t>
      </w:r>
      <w:r w:rsidRPr="00570367">
        <w:rPr>
          <w:rFonts w:ascii="Arial" w:eastAsia="Times New Roman" w:hAnsi="Arial" w:cs="Arial"/>
          <w:b/>
          <w:bCs/>
          <w:sz w:val="18"/>
          <w:szCs w:val="18"/>
          <w:lang w:eastAsia="es-MX"/>
        </w:rPr>
        <w:t>nforme sobre Pasivos Contingentes</w:t>
      </w:r>
    </w:p>
    <w:tbl>
      <w:tblPr>
        <w:tblW w:w="8500" w:type="dxa"/>
        <w:tblCellMar>
          <w:left w:w="70" w:type="dxa"/>
          <w:right w:w="70" w:type="dxa"/>
        </w:tblCellMar>
        <w:tblLook w:val="04A0" w:firstRow="1" w:lastRow="0" w:firstColumn="1" w:lastColumn="0" w:noHBand="0" w:noVBand="1"/>
      </w:tblPr>
      <w:tblGrid>
        <w:gridCol w:w="260"/>
        <w:gridCol w:w="3080"/>
        <w:gridCol w:w="1180"/>
        <w:gridCol w:w="1160"/>
        <w:gridCol w:w="1700"/>
        <w:gridCol w:w="1120"/>
      </w:tblGrid>
      <w:tr w:rsidR="00233CB3" w:rsidRPr="001518D2" w14:paraId="10084203" w14:textId="77777777" w:rsidTr="008753EB">
        <w:trPr>
          <w:trHeight w:val="240"/>
        </w:trPr>
        <w:tc>
          <w:tcPr>
            <w:tcW w:w="260" w:type="dxa"/>
            <w:tcBorders>
              <w:top w:val="nil"/>
              <w:left w:val="nil"/>
              <w:bottom w:val="nil"/>
              <w:right w:val="nil"/>
            </w:tcBorders>
            <w:shd w:val="clear" w:color="000000" w:fill="FFFFFF"/>
            <w:noWrap/>
            <w:vAlign w:val="bottom"/>
            <w:hideMark/>
          </w:tcPr>
          <w:p w14:paraId="477B1172"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14:paraId="5759185B" w14:textId="77777777"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UNIVERSIDAD INTERCULTURAL DE TLAXCALA</w:t>
            </w:r>
          </w:p>
        </w:tc>
      </w:tr>
      <w:tr w:rsidR="00233CB3" w:rsidRPr="001518D2" w14:paraId="3266C794" w14:textId="77777777" w:rsidTr="008753EB">
        <w:trPr>
          <w:trHeight w:val="240"/>
        </w:trPr>
        <w:tc>
          <w:tcPr>
            <w:tcW w:w="260" w:type="dxa"/>
            <w:tcBorders>
              <w:top w:val="nil"/>
              <w:left w:val="nil"/>
              <w:bottom w:val="nil"/>
              <w:right w:val="nil"/>
            </w:tcBorders>
            <w:shd w:val="clear" w:color="000000" w:fill="FFFFFF"/>
            <w:noWrap/>
            <w:vAlign w:val="bottom"/>
            <w:hideMark/>
          </w:tcPr>
          <w:p w14:paraId="27D93699"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14:paraId="53104653" w14:textId="77777777"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Informe sobre Pasivos Contingentes</w:t>
            </w:r>
          </w:p>
        </w:tc>
      </w:tr>
      <w:tr w:rsidR="00233CB3" w:rsidRPr="001518D2" w14:paraId="4E486DBC" w14:textId="77777777" w:rsidTr="008753EB">
        <w:trPr>
          <w:trHeight w:val="240"/>
        </w:trPr>
        <w:tc>
          <w:tcPr>
            <w:tcW w:w="260" w:type="dxa"/>
            <w:tcBorders>
              <w:top w:val="nil"/>
              <w:left w:val="nil"/>
              <w:bottom w:val="nil"/>
              <w:right w:val="nil"/>
            </w:tcBorders>
            <w:shd w:val="clear" w:color="000000" w:fill="FFFFFF"/>
            <w:noWrap/>
            <w:vAlign w:val="bottom"/>
            <w:hideMark/>
          </w:tcPr>
          <w:p w14:paraId="2C03420C"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14:paraId="14099291" w14:textId="46769011" w:rsidR="00233CB3" w:rsidRPr="001518D2" w:rsidRDefault="00A508ED" w:rsidP="008753EB">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Del </w:t>
            </w:r>
            <w:r w:rsidR="00A028AD">
              <w:rPr>
                <w:rFonts w:ascii="Arial" w:eastAsia="Times New Roman" w:hAnsi="Arial" w:cs="Arial"/>
                <w:b/>
                <w:bCs/>
                <w:sz w:val="18"/>
                <w:szCs w:val="18"/>
                <w:lang w:eastAsia="es-MX"/>
              </w:rPr>
              <w:t>0</w:t>
            </w:r>
            <w:r>
              <w:rPr>
                <w:rFonts w:ascii="Arial" w:eastAsia="Times New Roman" w:hAnsi="Arial" w:cs="Arial"/>
                <w:b/>
                <w:bCs/>
                <w:sz w:val="18"/>
                <w:szCs w:val="18"/>
                <w:lang w:eastAsia="es-MX"/>
              </w:rPr>
              <w:t xml:space="preserve">1 de </w:t>
            </w:r>
            <w:r w:rsidR="003F20C5">
              <w:rPr>
                <w:rFonts w:ascii="Arial" w:eastAsia="Times New Roman" w:hAnsi="Arial" w:cs="Arial"/>
                <w:b/>
                <w:bCs/>
                <w:sz w:val="18"/>
                <w:szCs w:val="18"/>
                <w:lang w:eastAsia="es-MX"/>
              </w:rPr>
              <w:t>enero</w:t>
            </w:r>
            <w:r>
              <w:rPr>
                <w:rFonts w:ascii="Arial" w:eastAsia="Times New Roman" w:hAnsi="Arial" w:cs="Arial"/>
                <w:b/>
                <w:bCs/>
                <w:sz w:val="18"/>
                <w:szCs w:val="18"/>
                <w:lang w:eastAsia="es-MX"/>
              </w:rPr>
              <w:t xml:space="preserve"> al </w:t>
            </w:r>
            <w:r w:rsidR="00457F48">
              <w:rPr>
                <w:rFonts w:ascii="Arial" w:eastAsia="Times New Roman" w:hAnsi="Arial" w:cs="Arial"/>
                <w:b/>
                <w:bCs/>
                <w:sz w:val="18"/>
                <w:szCs w:val="18"/>
                <w:lang w:eastAsia="es-MX"/>
              </w:rPr>
              <w:t xml:space="preserve">31 de </w:t>
            </w:r>
            <w:r w:rsidR="00283890">
              <w:rPr>
                <w:rFonts w:ascii="Arial" w:eastAsia="Times New Roman" w:hAnsi="Arial" w:cs="Arial"/>
                <w:b/>
                <w:bCs/>
                <w:sz w:val="18"/>
                <w:szCs w:val="18"/>
                <w:lang w:eastAsia="es-MX"/>
              </w:rPr>
              <w:t>marzo</w:t>
            </w:r>
            <w:r w:rsidR="00233CB3" w:rsidRPr="001518D2">
              <w:rPr>
                <w:rFonts w:ascii="Arial" w:eastAsia="Times New Roman" w:hAnsi="Arial" w:cs="Arial"/>
                <w:b/>
                <w:bCs/>
                <w:sz w:val="18"/>
                <w:szCs w:val="18"/>
                <w:lang w:eastAsia="es-MX"/>
              </w:rPr>
              <w:t xml:space="preserve"> de 202</w:t>
            </w:r>
            <w:r w:rsidR="00283890">
              <w:rPr>
                <w:rFonts w:ascii="Arial" w:eastAsia="Times New Roman" w:hAnsi="Arial" w:cs="Arial"/>
                <w:b/>
                <w:bCs/>
                <w:sz w:val="18"/>
                <w:szCs w:val="18"/>
                <w:lang w:eastAsia="es-MX"/>
              </w:rPr>
              <w:t>5</w:t>
            </w:r>
          </w:p>
        </w:tc>
      </w:tr>
      <w:tr w:rsidR="00233CB3" w:rsidRPr="001518D2" w14:paraId="0D2B802E" w14:textId="77777777" w:rsidTr="008753EB">
        <w:trPr>
          <w:trHeight w:val="240"/>
        </w:trPr>
        <w:tc>
          <w:tcPr>
            <w:tcW w:w="260" w:type="dxa"/>
            <w:tcBorders>
              <w:top w:val="nil"/>
              <w:left w:val="nil"/>
              <w:bottom w:val="nil"/>
              <w:right w:val="nil"/>
            </w:tcBorders>
            <w:shd w:val="clear" w:color="000000" w:fill="FFFFFF"/>
            <w:noWrap/>
            <w:vAlign w:val="bottom"/>
            <w:hideMark/>
          </w:tcPr>
          <w:p w14:paraId="4BA6B3D1"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14:paraId="554D2FB1" w14:textId="77777777"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(Cifras en Pesos)</w:t>
            </w:r>
          </w:p>
        </w:tc>
      </w:tr>
      <w:tr w:rsidR="00233CB3" w:rsidRPr="001518D2" w14:paraId="5E851E95" w14:textId="77777777" w:rsidTr="008753EB">
        <w:trPr>
          <w:trHeight w:val="300"/>
        </w:trPr>
        <w:tc>
          <w:tcPr>
            <w:tcW w:w="260" w:type="dxa"/>
            <w:tcBorders>
              <w:top w:val="nil"/>
              <w:left w:val="nil"/>
              <w:bottom w:val="nil"/>
              <w:right w:val="nil"/>
            </w:tcBorders>
            <w:shd w:val="clear" w:color="000000" w:fill="FFFFFF"/>
            <w:noWrap/>
            <w:vAlign w:val="center"/>
            <w:hideMark/>
          </w:tcPr>
          <w:p w14:paraId="58E1273F" w14:textId="77777777"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14:paraId="50AB811D" w14:textId="77777777" w:rsidR="00233CB3" w:rsidRPr="001518D2" w:rsidRDefault="00233CB3" w:rsidP="008753EB">
            <w:pPr>
              <w:spacing w:after="0" w:line="240" w:lineRule="auto"/>
              <w:rPr>
                <w:rFonts w:ascii="Arial" w:eastAsia="Times New Roman" w:hAnsi="Arial" w:cs="Arial"/>
                <w:b/>
                <w:bCs/>
                <w:color w:val="000000"/>
                <w:sz w:val="16"/>
                <w:szCs w:val="16"/>
                <w:lang w:eastAsia="es-MX"/>
              </w:rPr>
            </w:pPr>
            <w:r w:rsidRPr="001518D2">
              <w:rPr>
                <w:rFonts w:ascii="Arial" w:eastAsia="Times New Roman" w:hAnsi="Arial" w:cs="Arial"/>
                <w:b/>
                <w:bCs/>
                <w:color w:val="000000"/>
                <w:sz w:val="16"/>
                <w:szCs w:val="16"/>
                <w:lang w:eastAsia="es-MX"/>
              </w:rPr>
              <w:t> </w:t>
            </w:r>
          </w:p>
        </w:tc>
      </w:tr>
      <w:tr w:rsidR="00233CB3" w:rsidRPr="001518D2" w14:paraId="6C6D21A2" w14:textId="77777777" w:rsidTr="008753EB">
        <w:trPr>
          <w:trHeight w:val="1065"/>
        </w:trPr>
        <w:tc>
          <w:tcPr>
            <w:tcW w:w="260" w:type="dxa"/>
            <w:tcBorders>
              <w:top w:val="nil"/>
              <w:left w:val="nil"/>
              <w:bottom w:val="nil"/>
              <w:right w:val="nil"/>
            </w:tcBorders>
            <w:shd w:val="clear" w:color="000000" w:fill="FFFFFF"/>
            <w:noWrap/>
            <w:vAlign w:val="bottom"/>
            <w:hideMark/>
          </w:tcPr>
          <w:p w14:paraId="33F32D4B"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vAlign w:val="center"/>
            <w:hideMark/>
          </w:tcPr>
          <w:p w14:paraId="131D770E" w14:textId="77777777" w:rsidR="00233CB3" w:rsidRPr="001518D2" w:rsidRDefault="00233CB3" w:rsidP="008753EB">
            <w:pPr>
              <w:spacing w:after="0" w:line="240" w:lineRule="auto"/>
              <w:jc w:val="center"/>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En cumplimiento a lo dispuesto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tc>
      </w:tr>
      <w:tr w:rsidR="00233CB3" w:rsidRPr="001518D2" w14:paraId="1C940374" w14:textId="77777777" w:rsidTr="008753EB">
        <w:trPr>
          <w:trHeight w:val="228"/>
        </w:trPr>
        <w:tc>
          <w:tcPr>
            <w:tcW w:w="260" w:type="dxa"/>
            <w:tcBorders>
              <w:top w:val="nil"/>
              <w:left w:val="nil"/>
              <w:bottom w:val="nil"/>
              <w:right w:val="nil"/>
            </w:tcBorders>
            <w:shd w:val="clear" w:color="000000" w:fill="FFFFFF"/>
            <w:noWrap/>
            <w:vAlign w:val="bottom"/>
            <w:hideMark/>
          </w:tcPr>
          <w:p w14:paraId="31B043FB"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7120" w:type="dxa"/>
            <w:gridSpan w:val="4"/>
            <w:tcBorders>
              <w:top w:val="nil"/>
              <w:left w:val="nil"/>
              <w:bottom w:val="nil"/>
              <w:right w:val="nil"/>
            </w:tcBorders>
            <w:shd w:val="clear" w:color="000000" w:fill="FFFFFF"/>
            <w:noWrap/>
            <w:vAlign w:val="bottom"/>
            <w:hideMark/>
          </w:tcPr>
          <w:p w14:paraId="522CBF09"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La Universidad intercultural de Tlaxcala no tiene pasivos contingentes.</w:t>
            </w:r>
          </w:p>
        </w:tc>
        <w:tc>
          <w:tcPr>
            <w:tcW w:w="1120" w:type="dxa"/>
            <w:tcBorders>
              <w:top w:val="nil"/>
              <w:left w:val="nil"/>
              <w:bottom w:val="nil"/>
              <w:right w:val="nil"/>
            </w:tcBorders>
            <w:shd w:val="clear" w:color="000000" w:fill="FFFFFF"/>
            <w:vAlign w:val="center"/>
            <w:hideMark/>
          </w:tcPr>
          <w:p w14:paraId="19A9A7B8"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1FFD95E5" w14:textId="77777777" w:rsidTr="008753EB">
        <w:trPr>
          <w:trHeight w:val="228"/>
        </w:trPr>
        <w:tc>
          <w:tcPr>
            <w:tcW w:w="260" w:type="dxa"/>
            <w:tcBorders>
              <w:top w:val="nil"/>
              <w:left w:val="nil"/>
              <w:bottom w:val="nil"/>
              <w:right w:val="nil"/>
            </w:tcBorders>
            <w:shd w:val="clear" w:color="000000" w:fill="FFFFFF"/>
            <w:noWrap/>
            <w:vAlign w:val="bottom"/>
            <w:hideMark/>
          </w:tcPr>
          <w:p w14:paraId="75554929"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63E4A9CC"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14:paraId="5652D358"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14:paraId="4282C7D0"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14:paraId="2E383F2B"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14:paraId="3EDC2ED6"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288E09A0" w14:textId="77777777" w:rsidTr="008753EB">
        <w:trPr>
          <w:trHeight w:val="228"/>
        </w:trPr>
        <w:tc>
          <w:tcPr>
            <w:tcW w:w="260" w:type="dxa"/>
            <w:tcBorders>
              <w:top w:val="nil"/>
              <w:left w:val="nil"/>
              <w:bottom w:val="nil"/>
              <w:right w:val="nil"/>
            </w:tcBorders>
            <w:shd w:val="clear" w:color="000000" w:fill="FFFFFF"/>
            <w:noWrap/>
            <w:vAlign w:val="bottom"/>
            <w:hideMark/>
          </w:tcPr>
          <w:p w14:paraId="5E6C36F9"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7885E4EA"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14:paraId="43ABEBE1"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14:paraId="3584EEC8"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14:paraId="47C9328B"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14:paraId="0CA4C7B4"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04D7CA22" w14:textId="77777777" w:rsidTr="008753EB">
        <w:trPr>
          <w:trHeight w:val="228"/>
        </w:trPr>
        <w:tc>
          <w:tcPr>
            <w:tcW w:w="260" w:type="dxa"/>
            <w:tcBorders>
              <w:top w:val="nil"/>
              <w:left w:val="nil"/>
              <w:bottom w:val="nil"/>
              <w:right w:val="nil"/>
            </w:tcBorders>
            <w:shd w:val="clear" w:color="000000" w:fill="FFFFFF"/>
            <w:noWrap/>
            <w:vAlign w:val="bottom"/>
            <w:hideMark/>
          </w:tcPr>
          <w:p w14:paraId="6C1412AB"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591D1844"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14:paraId="4C38C324"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14:paraId="38A31F22"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14:paraId="64EE3A22"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14:paraId="223921F0"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29D266D1" w14:textId="77777777" w:rsidTr="008753EB">
        <w:trPr>
          <w:trHeight w:val="228"/>
        </w:trPr>
        <w:tc>
          <w:tcPr>
            <w:tcW w:w="260" w:type="dxa"/>
            <w:tcBorders>
              <w:top w:val="nil"/>
              <w:left w:val="nil"/>
              <w:bottom w:val="nil"/>
              <w:right w:val="nil"/>
            </w:tcBorders>
            <w:shd w:val="clear" w:color="000000" w:fill="FFFFFF"/>
            <w:noWrap/>
            <w:vAlign w:val="bottom"/>
            <w:hideMark/>
          </w:tcPr>
          <w:p w14:paraId="65723AF0"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6A4BF90E"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14:paraId="7F9E6F30"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14:paraId="7C1C9439"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14:paraId="6F6F3E6C"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14:paraId="19BAAED8"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62C4C6DD" w14:textId="77777777" w:rsidTr="008753EB">
        <w:trPr>
          <w:trHeight w:val="408"/>
        </w:trPr>
        <w:tc>
          <w:tcPr>
            <w:tcW w:w="260" w:type="dxa"/>
            <w:tcBorders>
              <w:top w:val="nil"/>
              <w:left w:val="nil"/>
              <w:bottom w:val="nil"/>
              <w:right w:val="nil"/>
            </w:tcBorders>
            <w:shd w:val="clear" w:color="000000" w:fill="FFFFFF"/>
            <w:noWrap/>
            <w:vAlign w:val="bottom"/>
            <w:hideMark/>
          </w:tcPr>
          <w:p w14:paraId="07BF2B4F"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hideMark/>
          </w:tcPr>
          <w:p w14:paraId="4BED1ED6" w14:textId="77777777" w:rsidR="00233CB3" w:rsidRPr="001518D2" w:rsidRDefault="00233CB3" w:rsidP="008753EB">
            <w:pPr>
              <w:spacing w:after="0" w:line="240" w:lineRule="auto"/>
              <w:rPr>
                <w:rFonts w:ascii="Arial" w:eastAsia="Times New Roman" w:hAnsi="Arial" w:cs="Arial"/>
                <w:sz w:val="16"/>
                <w:szCs w:val="16"/>
                <w:lang w:eastAsia="es-MX"/>
              </w:rPr>
            </w:pPr>
            <w:r w:rsidRPr="001518D2">
              <w:rPr>
                <w:rFonts w:ascii="Arial" w:eastAsia="Times New Roman" w:hAnsi="Arial" w:cs="Arial"/>
                <w:sz w:val="16"/>
                <w:szCs w:val="16"/>
                <w:lang w:eastAsia="es-MX"/>
              </w:rPr>
              <w:t>Bajo protesta de decir verdad declaramos que los Estados Financieros y sus notas, son razonablemente correctos y son responsabilidad del emisor.</w:t>
            </w:r>
          </w:p>
        </w:tc>
      </w:tr>
      <w:tr w:rsidR="00233CB3" w:rsidRPr="001518D2" w14:paraId="6A80C19F" w14:textId="77777777" w:rsidTr="008753EB">
        <w:trPr>
          <w:trHeight w:val="228"/>
        </w:trPr>
        <w:tc>
          <w:tcPr>
            <w:tcW w:w="260" w:type="dxa"/>
            <w:tcBorders>
              <w:top w:val="nil"/>
              <w:left w:val="nil"/>
              <w:bottom w:val="nil"/>
              <w:right w:val="nil"/>
            </w:tcBorders>
            <w:shd w:val="clear" w:color="000000" w:fill="FFFFFF"/>
            <w:noWrap/>
            <w:vAlign w:val="bottom"/>
            <w:hideMark/>
          </w:tcPr>
          <w:p w14:paraId="320E054C"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5EEDF57F"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14:paraId="69EFEE83"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14:paraId="349E0E94"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14:paraId="2EA20854"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14:paraId="192639B6" w14:textId="77777777"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14:paraId="002BFF1A" w14:textId="77777777" w:rsidTr="008753EB">
        <w:trPr>
          <w:trHeight w:val="570"/>
        </w:trPr>
        <w:tc>
          <w:tcPr>
            <w:tcW w:w="260" w:type="dxa"/>
            <w:tcBorders>
              <w:top w:val="nil"/>
              <w:left w:val="nil"/>
              <w:bottom w:val="nil"/>
              <w:right w:val="nil"/>
            </w:tcBorders>
            <w:shd w:val="clear" w:color="000000" w:fill="FFFFFF"/>
            <w:noWrap/>
            <w:vAlign w:val="bottom"/>
            <w:hideMark/>
          </w:tcPr>
          <w:p w14:paraId="6890EE0A"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14:paraId="1B08EA73"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14:paraId="4016F812" w14:textId="77777777" w:rsidR="00233CB3"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p w14:paraId="4C37B084" w14:textId="77777777" w:rsidR="00233CB3" w:rsidRDefault="00233CB3" w:rsidP="008753EB">
            <w:pPr>
              <w:spacing w:after="0" w:line="240" w:lineRule="auto"/>
              <w:rPr>
                <w:rFonts w:ascii="Arial" w:eastAsia="Times New Roman" w:hAnsi="Arial" w:cs="Arial"/>
                <w:color w:val="000000"/>
                <w:sz w:val="18"/>
                <w:szCs w:val="18"/>
                <w:lang w:eastAsia="es-MX"/>
              </w:rPr>
            </w:pPr>
          </w:p>
          <w:p w14:paraId="0F7B99F6" w14:textId="77777777" w:rsidR="00233CB3" w:rsidRDefault="00233CB3" w:rsidP="008753EB">
            <w:pPr>
              <w:spacing w:after="0" w:line="240" w:lineRule="auto"/>
              <w:rPr>
                <w:rFonts w:ascii="Arial" w:eastAsia="Times New Roman" w:hAnsi="Arial" w:cs="Arial"/>
                <w:color w:val="000000"/>
                <w:sz w:val="18"/>
                <w:szCs w:val="18"/>
                <w:lang w:eastAsia="es-MX"/>
              </w:rPr>
            </w:pPr>
          </w:p>
          <w:p w14:paraId="13CE3C53" w14:textId="77777777" w:rsidR="00A95702" w:rsidRDefault="00A95702" w:rsidP="008753EB">
            <w:pPr>
              <w:spacing w:after="0" w:line="240" w:lineRule="auto"/>
              <w:rPr>
                <w:rFonts w:ascii="Arial" w:eastAsia="Times New Roman" w:hAnsi="Arial" w:cs="Arial"/>
                <w:color w:val="000000"/>
                <w:sz w:val="18"/>
                <w:szCs w:val="18"/>
                <w:lang w:eastAsia="es-MX"/>
              </w:rPr>
            </w:pPr>
          </w:p>
          <w:p w14:paraId="69ECFA57" w14:textId="77777777" w:rsidR="00233CB3" w:rsidRDefault="00233CB3" w:rsidP="008753EB">
            <w:pPr>
              <w:spacing w:after="0" w:line="240" w:lineRule="auto"/>
              <w:rPr>
                <w:rFonts w:ascii="Arial" w:eastAsia="Times New Roman" w:hAnsi="Arial" w:cs="Arial"/>
                <w:color w:val="000000"/>
                <w:sz w:val="18"/>
                <w:szCs w:val="18"/>
                <w:lang w:eastAsia="es-MX"/>
              </w:rPr>
            </w:pPr>
          </w:p>
          <w:p w14:paraId="434CD2AB" w14:textId="77777777" w:rsidR="00233CB3" w:rsidRDefault="00233CB3" w:rsidP="008753EB">
            <w:pPr>
              <w:spacing w:after="0" w:line="240" w:lineRule="auto"/>
              <w:rPr>
                <w:rFonts w:ascii="Arial" w:eastAsia="Times New Roman" w:hAnsi="Arial" w:cs="Arial"/>
                <w:color w:val="000000"/>
                <w:sz w:val="18"/>
                <w:szCs w:val="18"/>
                <w:lang w:eastAsia="es-MX"/>
              </w:rPr>
            </w:pPr>
          </w:p>
          <w:p w14:paraId="753AB5A5" w14:textId="77777777" w:rsidR="00233CB3" w:rsidRPr="001518D2" w:rsidRDefault="00233CB3" w:rsidP="008753EB">
            <w:pPr>
              <w:spacing w:after="0" w:line="240" w:lineRule="auto"/>
              <w:rPr>
                <w:rFonts w:ascii="Arial" w:eastAsia="Times New Roman" w:hAnsi="Arial" w:cs="Arial"/>
                <w:color w:val="000000"/>
                <w:sz w:val="18"/>
                <w:szCs w:val="18"/>
                <w:lang w:eastAsia="es-MX"/>
              </w:rPr>
            </w:pPr>
          </w:p>
        </w:tc>
        <w:tc>
          <w:tcPr>
            <w:tcW w:w="1160" w:type="dxa"/>
            <w:tcBorders>
              <w:top w:val="nil"/>
              <w:left w:val="nil"/>
              <w:bottom w:val="nil"/>
              <w:right w:val="nil"/>
            </w:tcBorders>
            <w:shd w:val="clear" w:color="000000" w:fill="FFFFFF"/>
            <w:noWrap/>
            <w:vAlign w:val="bottom"/>
            <w:hideMark/>
          </w:tcPr>
          <w:p w14:paraId="68577EBD"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14:paraId="7FA605FA"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vAlign w:val="bottom"/>
            <w:hideMark/>
          </w:tcPr>
          <w:p w14:paraId="1F40488D"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14:paraId="4F9E497A" w14:textId="77777777" w:rsidTr="008753EB">
        <w:trPr>
          <w:trHeight w:val="228"/>
        </w:trPr>
        <w:tc>
          <w:tcPr>
            <w:tcW w:w="260" w:type="dxa"/>
            <w:tcBorders>
              <w:top w:val="nil"/>
              <w:left w:val="nil"/>
              <w:bottom w:val="nil"/>
              <w:right w:val="nil"/>
            </w:tcBorders>
            <w:shd w:val="clear" w:color="000000" w:fill="FFFFFF"/>
            <w:noWrap/>
            <w:vAlign w:val="bottom"/>
            <w:hideMark/>
          </w:tcPr>
          <w:p w14:paraId="32E62C90" w14:textId="77777777"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noWrap/>
            <w:vAlign w:val="bottom"/>
            <w:hideMark/>
          </w:tcPr>
          <w:p w14:paraId="434858EB"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14:paraId="498817F9"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60" w:type="dxa"/>
            <w:tcBorders>
              <w:top w:val="nil"/>
              <w:left w:val="nil"/>
              <w:bottom w:val="nil"/>
              <w:right w:val="nil"/>
            </w:tcBorders>
            <w:shd w:val="clear" w:color="000000" w:fill="FFFFFF"/>
            <w:noWrap/>
            <w:vAlign w:val="bottom"/>
            <w:hideMark/>
          </w:tcPr>
          <w:p w14:paraId="050C74D1"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14:paraId="49EA22BC"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hideMark/>
          </w:tcPr>
          <w:p w14:paraId="3643519A"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14:paraId="62C0D245" w14:textId="77777777" w:rsidTr="008753EB">
        <w:trPr>
          <w:trHeight w:val="300"/>
        </w:trPr>
        <w:tc>
          <w:tcPr>
            <w:tcW w:w="260" w:type="dxa"/>
            <w:tcBorders>
              <w:top w:val="nil"/>
              <w:left w:val="nil"/>
              <w:bottom w:val="nil"/>
              <w:right w:val="nil"/>
            </w:tcBorders>
            <w:shd w:val="clear" w:color="000000" w:fill="FFFFFF"/>
            <w:noWrap/>
            <w:vAlign w:val="bottom"/>
            <w:hideMark/>
          </w:tcPr>
          <w:p w14:paraId="0675A092" w14:textId="77777777"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single" w:sz="4" w:space="0" w:color="auto"/>
              <w:left w:val="nil"/>
              <w:bottom w:val="nil"/>
              <w:right w:val="nil"/>
            </w:tcBorders>
            <w:shd w:val="clear" w:color="000000" w:fill="FFFFFF"/>
            <w:hideMark/>
          </w:tcPr>
          <w:p w14:paraId="699DACF2"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MTRO. ULISES TAMAYO PEREZ</w:t>
            </w:r>
          </w:p>
        </w:tc>
        <w:tc>
          <w:tcPr>
            <w:tcW w:w="1180" w:type="dxa"/>
            <w:tcBorders>
              <w:top w:val="nil"/>
              <w:left w:val="nil"/>
              <w:bottom w:val="nil"/>
              <w:right w:val="nil"/>
            </w:tcBorders>
            <w:shd w:val="clear" w:color="000000" w:fill="FFFFFF"/>
            <w:hideMark/>
          </w:tcPr>
          <w:p w14:paraId="6100AAAF"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14:paraId="71A0F58E"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single" w:sz="4" w:space="0" w:color="auto"/>
              <w:left w:val="nil"/>
              <w:bottom w:val="nil"/>
              <w:right w:val="nil"/>
            </w:tcBorders>
            <w:shd w:val="clear" w:color="000000" w:fill="FFFFFF"/>
            <w:hideMark/>
          </w:tcPr>
          <w:p w14:paraId="46F93DB3"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IA BAYRON GARCIA JUAREZ</w:t>
            </w:r>
          </w:p>
        </w:tc>
      </w:tr>
      <w:tr w:rsidR="00233CB3" w:rsidRPr="001518D2" w14:paraId="6EE12361" w14:textId="77777777" w:rsidTr="008753EB">
        <w:trPr>
          <w:trHeight w:val="408"/>
        </w:trPr>
        <w:tc>
          <w:tcPr>
            <w:tcW w:w="260" w:type="dxa"/>
            <w:tcBorders>
              <w:top w:val="nil"/>
              <w:left w:val="nil"/>
              <w:bottom w:val="nil"/>
              <w:right w:val="nil"/>
            </w:tcBorders>
            <w:shd w:val="clear" w:color="000000" w:fill="FFFFFF"/>
            <w:noWrap/>
            <w:vAlign w:val="bottom"/>
            <w:hideMark/>
          </w:tcPr>
          <w:p w14:paraId="1A4F7D88" w14:textId="77777777"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hideMark/>
          </w:tcPr>
          <w:p w14:paraId="768F836C"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GENERAL</w:t>
            </w:r>
          </w:p>
        </w:tc>
        <w:tc>
          <w:tcPr>
            <w:tcW w:w="1180" w:type="dxa"/>
            <w:tcBorders>
              <w:top w:val="nil"/>
              <w:left w:val="nil"/>
              <w:bottom w:val="nil"/>
              <w:right w:val="nil"/>
            </w:tcBorders>
            <w:shd w:val="clear" w:color="000000" w:fill="FFFFFF"/>
            <w:hideMark/>
          </w:tcPr>
          <w:p w14:paraId="7AB1CF33"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14:paraId="1266D93B" w14:textId="77777777"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nil"/>
              <w:left w:val="nil"/>
              <w:bottom w:val="nil"/>
              <w:right w:val="nil"/>
            </w:tcBorders>
            <w:shd w:val="clear" w:color="000000" w:fill="FFFFFF"/>
            <w:hideMark/>
          </w:tcPr>
          <w:p w14:paraId="0EA87019" w14:textId="77777777"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ADMINISTRATIVO</w:t>
            </w:r>
          </w:p>
        </w:tc>
      </w:tr>
    </w:tbl>
    <w:p w14:paraId="4E173833" w14:textId="77777777" w:rsidR="00667D50" w:rsidRPr="00233CB3" w:rsidRDefault="00667D50" w:rsidP="00233CB3">
      <w:pPr>
        <w:jc w:val="center"/>
      </w:pPr>
    </w:p>
    <w:sectPr w:rsidR="00667D50" w:rsidRPr="00233CB3" w:rsidSect="002E0DF5">
      <w:headerReference w:type="even" r:id="rId43"/>
      <w:headerReference w:type="default" r:id="rId44"/>
      <w:footerReference w:type="even" r:id="rId45"/>
      <w:footerReference w:type="default" r:id="rId46"/>
      <w:pgSz w:w="12240" w:h="15840" w:code="1"/>
      <w:pgMar w:top="831"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9333" w14:textId="77777777" w:rsidR="001E751A" w:rsidRDefault="001E751A" w:rsidP="00EA5418">
      <w:pPr>
        <w:spacing w:after="0" w:line="240" w:lineRule="auto"/>
      </w:pPr>
      <w:r>
        <w:separator/>
      </w:r>
    </w:p>
  </w:endnote>
  <w:endnote w:type="continuationSeparator" w:id="0">
    <w:p w14:paraId="1AF26ADC" w14:textId="77777777" w:rsidR="001E751A" w:rsidRDefault="001E751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6D69" w14:textId="77777777" w:rsidR="003D01EA" w:rsidRPr="004E3EA4" w:rsidRDefault="003D01E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05A203" wp14:editId="27251B8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80A7B" w:rsidRPr="00180A7B">
          <w:rPr>
            <w:rFonts w:ascii="Arial" w:hAnsi="Arial" w:cs="Arial"/>
            <w:noProof/>
            <w:sz w:val="20"/>
            <w:lang w:val="es-ES"/>
          </w:rPr>
          <w:t>24</w:t>
        </w:r>
        <w:r w:rsidRPr="004E3EA4">
          <w:rPr>
            <w:rFonts w:ascii="Arial" w:hAnsi="Arial" w:cs="Arial"/>
            <w:sz w:val="20"/>
          </w:rPr>
          <w:fldChar w:fldCharType="end"/>
        </w:r>
      </w:sdtContent>
    </w:sdt>
  </w:p>
  <w:p w14:paraId="4384070C" w14:textId="77777777" w:rsidR="003D01EA" w:rsidRDefault="003D01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0502" w14:textId="77777777" w:rsidR="003D01EA" w:rsidRPr="003527CD" w:rsidRDefault="003D01E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59E5DCA" wp14:editId="3780F45C">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80A7B" w:rsidRPr="00180A7B">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9DCB" w14:textId="77777777" w:rsidR="001E751A" w:rsidRDefault="001E751A" w:rsidP="00EA5418">
      <w:pPr>
        <w:spacing w:after="0" w:line="240" w:lineRule="auto"/>
      </w:pPr>
      <w:r>
        <w:separator/>
      </w:r>
    </w:p>
  </w:footnote>
  <w:footnote w:type="continuationSeparator" w:id="0">
    <w:p w14:paraId="3800E03E" w14:textId="77777777" w:rsidR="001E751A" w:rsidRDefault="001E751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E7C5" w14:textId="77777777" w:rsidR="003D01EA" w:rsidRDefault="003D01EA"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1F9B372C" wp14:editId="20A04C88">
              <wp:simplePos x="0" y="0"/>
              <wp:positionH relativeFrom="column">
                <wp:posOffset>3404870</wp:posOffset>
              </wp:positionH>
              <wp:positionV relativeFrom="paragraph">
                <wp:posOffset>-231140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B4F6D" w14:textId="169DB0DC" w:rsidR="003D01EA" w:rsidRDefault="003D01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507EC">
                              <w:rPr>
                                <w:rFonts w:ascii="Soberana Titular" w:hAnsi="Soberana Titular" w:cs="Arial"/>
                                <w:color w:val="808080" w:themeColor="background1" w:themeShade="80"/>
                                <w:sz w:val="42"/>
                                <w:szCs w:val="42"/>
                              </w:rPr>
                              <w:t>5</w:t>
                            </w:r>
                          </w:p>
                          <w:p w14:paraId="3D92F8EA" w14:textId="77777777" w:rsidR="003D01EA" w:rsidRPr="00DE4269" w:rsidRDefault="003D01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B372C" id="9 Grupo" o:spid="_x0000_s1026" style="position:absolute;left:0;text-align:left;margin-left:268.1pt;margin-top:-18.2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jtV2b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92B4F6D" w14:textId="169DB0DC" w:rsidR="003D01EA" w:rsidRDefault="003D01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507EC">
                        <w:rPr>
                          <w:rFonts w:ascii="Soberana Titular" w:hAnsi="Soberana Titular" w:cs="Arial"/>
                          <w:color w:val="808080" w:themeColor="background1" w:themeShade="80"/>
                          <w:sz w:val="42"/>
                          <w:szCs w:val="42"/>
                        </w:rPr>
                        <w:t>5</w:t>
                      </w:r>
                    </w:p>
                    <w:p w14:paraId="3D92F8EA" w14:textId="77777777" w:rsidR="003D01EA" w:rsidRPr="00DE4269" w:rsidRDefault="003D01EA" w:rsidP="00040466">
                      <w:pPr>
                        <w:jc w:val="both"/>
                        <w:rPr>
                          <w:rFonts w:ascii="Soberana Titular" w:hAnsi="Soberana Titular" w:cs="Arial"/>
                          <w:color w:val="808080" w:themeColor="background1" w:themeShade="80"/>
                          <w:sz w:val="42"/>
                          <w:szCs w:val="42"/>
                        </w:rPr>
                      </w:pPr>
                    </w:p>
                  </w:txbxContent>
                </v:textbox>
              </v:shape>
            </v:group>
          </w:pict>
        </mc:Fallback>
      </mc:AlternateContent>
    </w:r>
  </w:p>
  <w:p w14:paraId="25A21C40" w14:textId="77777777" w:rsidR="003D01EA" w:rsidRDefault="003D01EA"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40A4C410" wp14:editId="0C027EAB">
              <wp:simplePos x="0" y="0"/>
              <wp:positionH relativeFrom="column">
                <wp:posOffset>-286385</wp:posOffset>
              </wp:positionH>
              <wp:positionV relativeFrom="paragraph">
                <wp:posOffset>-450802</wp:posOffset>
              </wp:positionV>
              <wp:extent cx="3648075" cy="75247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1E02" w14:textId="77777777" w:rsidR="003D01EA" w:rsidRDefault="003D01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AB1249F" w14:textId="77777777" w:rsidR="003D01EA" w:rsidRDefault="003D01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14:paraId="48D69ED5" w14:textId="2E10047C" w:rsidR="003D01EA" w:rsidRPr="00275FC6" w:rsidRDefault="003D01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927E6">
                            <w:rPr>
                              <w:rFonts w:ascii="Soberana Titular" w:hAnsi="Soberana Titular" w:cs="Arial"/>
                              <w:color w:val="808080" w:themeColor="background1" w:themeShade="80"/>
                              <w:sz w:val="20"/>
                              <w:szCs w:val="20"/>
                            </w:rPr>
                            <w:t>1 DE</w:t>
                          </w:r>
                          <w:r w:rsidR="00E507EC">
                            <w:rPr>
                              <w:rFonts w:ascii="Soberana Titular" w:hAnsi="Soberana Titular" w:cs="Arial"/>
                              <w:color w:val="808080" w:themeColor="background1" w:themeShade="80"/>
                              <w:sz w:val="20"/>
                              <w:szCs w:val="20"/>
                            </w:rPr>
                            <w:t xml:space="preserv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C410" id="Cuadro de texto 5" o:spid="_x0000_s1029" type="#_x0000_t202" style="position:absolute;left:0;text-align:left;margin-left:-22.55pt;margin-top:-35.5pt;width:28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" filled="f" stroked="f">
              <v:textbox>
                <w:txbxContent>
                  <w:p w14:paraId="7B691E02" w14:textId="77777777" w:rsidR="003D01EA" w:rsidRDefault="003D01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AB1249F" w14:textId="77777777" w:rsidR="003D01EA" w:rsidRDefault="003D01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14:paraId="48D69ED5" w14:textId="2E10047C" w:rsidR="003D01EA" w:rsidRPr="00275FC6" w:rsidRDefault="003D01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927E6">
                      <w:rPr>
                        <w:rFonts w:ascii="Soberana Titular" w:hAnsi="Soberana Titular" w:cs="Arial"/>
                        <w:color w:val="808080" w:themeColor="background1" w:themeShade="80"/>
                        <w:sz w:val="20"/>
                        <w:szCs w:val="20"/>
                      </w:rPr>
                      <w:t>1 DE</w:t>
                    </w:r>
                    <w:r w:rsidR="00E507EC">
                      <w:rPr>
                        <w:rFonts w:ascii="Soberana Titular" w:hAnsi="Soberana Titular" w:cs="Arial"/>
                        <w:color w:val="808080" w:themeColor="background1" w:themeShade="80"/>
                        <w:sz w:val="20"/>
                        <w:szCs w:val="20"/>
                      </w:rPr>
                      <w:t xml:space="preserve"> MARZO</w:t>
                    </w:r>
                  </w:p>
                </w:txbxContent>
              </v:textbox>
            </v:shape>
          </w:pict>
        </mc:Fallback>
      </mc:AlternateContent>
    </w:r>
  </w:p>
  <w:p w14:paraId="5722991E" w14:textId="77777777" w:rsidR="003D01EA" w:rsidRDefault="003D01EA"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6C22C54" wp14:editId="722B73EB">
              <wp:simplePos x="0" y="0"/>
              <wp:positionH relativeFrom="column">
                <wp:posOffset>-691515</wp:posOffset>
              </wp:positionH>
              <wp:positionV relativeFrom="paragraph">
                <wp:posOffset>125143</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2A589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45pt,9.85pt" to="53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F2BB" w14:textId="77777777" w:rsidR="003D01EA" w:rsidRDefault="003D01EA" w:rsidP="002E0DF5">
    <w:pPr>
      <w:tabs>
        <w:tab w:val="left" w:pos="708"/>
        <w:tab w:val="left" w:pos="5028"/>
        <w:tab w:val="left" w:pos="5124"/>
        <w:tab w:val="left" w:pos="5976"/>
      </w:tabs>
      <w:jc w:val="both"/>
      <w:rPr>
        <w:rFonts w:ascii="Soberana Titular" w:hAnsi="Soberana Titular" w:cs="Arial"/>
        <w:color w:val="808080" w:themeColor="background1" w:themeShade="80"/>
        <w:sz w:val="42"/>
        <w:szCs w:val="42"/>
      </w:rPr>
    </w:pPr>
    <w:r>
      <w:rPr>
        <w:noProof/>
        <w:lang w:eastAsia="es-MX"/>
      </w:rPr>
      <mc:AlternateContent>
        <mc:Choice Requires="wps">
          <w:drawing>
            <wp:anchor distT="0" distB="0" distL="114300" distR="114300" simplePos="0" relativeHeight="251675648" behindDoc="0" locked="0" layoutInCell="1" allowOverlap="1" wp14:anchorId="080B03AC" wp14:editId="2998965B">
              <wp:simplePos x="0" y="0"/>
              <wp:positionH relativeFrom="column">
                <wp:posOffset>50800</wp:posOffset>
              </wp:positionH>
              <wp:positionV relativeFrom="paragraph">
                <wp:posOffset>91440</wp:posOffset>
              </wp:positionV>
              <wp:extent cx="3648075" cy="298450"/>
              <wp:effectExtent l="0" t="0" r="0" b="6350"/>
              <wp:wrapNone/>
              <wp:docPr id="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5386" w14:textId="77777777" w:rsidR="003D01EA" w:rsidRPr="00275FC6" w:rsidRDefault="003D01EA"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03AC" id="_x0000_t202" coordsize="21600,21600" o:spt="202" path="m,l,21600r21600,l21600,xe">
              <v:stroke joinstyle="miter"/>
              <v:path gradientshapeok="t" o:connecttype="rect"/>
            </v:shapetype>
            <v:shape id="_x0000_s1030" type="#_x0000_t202" style="position:absolute;left:0;text-align:left;margin-left:4pt;margin-top:7.2pt;width:287.2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" filled="f" stroked="f">
              <v:textbox>
                <w:txbxContent>
                  <w:p w14:paraId="27A75386" w14:textId="77777777" w:rsidR="003D01EA" w:rsidRPr="00275FC6" w:rsidRDefault="003D01EA"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5DCCF5BA" wp14:editId="1AFBC427">
              <wp:simplePos x="0" y="0"/>
              <wp:positionH relativeFrom="margin">
                <wp:align>center</wp:align>
              </wp:positionH>
              <wp:positionV relativeFrom="paragraph">
                <wp:posOffset>517525</wp:posOffset>
              </wp:positionV>
              <wp:extent cx="7506335" cy="9525"/>
              <wp:effectExtent l="0" t="0" r="37465" b="28575"/>
              <wp:wrapNone/>
              <wp:docPr id="2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6FC8E" id="4 Conector recto"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40.75pt" to="59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" strokecolor="#622423 [1605]" strokeweight="1.5pt">
              <o:lock v:ext="edit" shapetype="f"/>
              <w10:wrap anchorx="margin"/>
            </v:line>
          </w:pict>
        </mc:Fallback>
      </mc:AlternateContent>
    </w:r>
    <w:r>
      <w:rPr>
        <w:noProof/>
        <w:lang w:eastAsia="es-MX"/>
      </w:rPr>
      <mc:AlternateContent>
        <mc:Choice Requires="wps">
          <w:drawing>
            <wp:anchor distT="0" distB="0" distL="114300" distR="114300" simplePos="0" relativeHeight="251673600" behindDoc="0" locked="0" layoutInCell="1" allowOverlap="1" wp14:anchorId="47A0CF01" wp14:editId="7F323419">
              <wp:simplePos x="0" y="0"/>
              <wp:positionH relativeFrom="column">
                <wp:posOffset>3268980</wp:posOffset>
              </wp:positionH>
              <wp:positionV relativeFrom="paragraph">
                <wp:posOffset>-259715</wp:posOffset>
              </wp:positionV>
              <wp:extent cx="1051281" cy="57150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9D814" w14:textId="77777777" w:rsidR="003D01EA" w:rsidRDefault="003D01EA" w:rsidP="002E0DF5">
                          <w:pPr>
                            <w:jc w:val="both"/>
                            <w:rPr>
                              <w:rFonts w:ascii="Soberana Titular" w:hAnsi="Soberana Titular" w:cs="Arial"/>
                              <w:color w:val="808080" w:themeColor="background1" w:themeShade="80"/>
                              <w:sz w:val="42"/>
                              <w:szCs w:val="42"/>
                            </w:rPr>
                          </w:pPr>
                        </w:p>
                        <w:p w14:paraId="67F36DE0" w14:textId="77777777" w:rsidR="003D01EA" w:rsidRPr="00DE4269" w:rsidRDefault="003D01EA" w:rsidP="002E0DF5">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7A0CF01" id="Text Box 7" o:spid="_x0000_s1031" type="#_x0000_t202" style="position:absolute;left:0;text-align:left;margin-left:257.4pt;margin-top:-20.45pt;width:82.8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" stroked="f">
              <v:textbox>
                <w:txbxContent>
                  <w:p w14:paraId="6C49D814" w14:textId="77777777" w:rsidR="003D01EA" w:rsidRDefault="003D01EA" w:rsidP="002E0DF5">
                    <w:pPr>
                      <w:jc w:val="both"/>
                      <w:rPr>
                        <w:rFonts w:ascii="Soberana Titular" w:hAnsi="Soberana Titular" w:cs="Arial"/>
                        <w:color w:val="808080" w:themeColor="background1" w:themeShade="80"/>
                        <w:sz w:val="42"/>
                        <w:szCs w:val="42"/>
                      </w:rPr>
                    </w:pPr>
                  </w:p>
                  <w:p w14:paraId="67F36DE0" w14:textId="77777777" w:rsidR="003D01EA" w:rsidRPr="00DE4269" w:rsidRDefault="003D01EA" w:rsidP="002E0DF5">
                    <w:pPr>
                      <w:jc w:val="both"/>
                      <w:rPr>
                        <w:rFonts w:ascii="Soberana Titular" w:hAnsi="Soberana Titular" w:cs="Arial"/>
                        <w:color w:val="808080" w:themeColor="background1" w:themeShade="80"/>
                        <w:sz w:val="42"/>
                        <w:szCs w:val="42"/>
                      </w:rPr>
                    </w:pPr>
                  </w:p>
                </w:txbxContent>
              </v:textbox>
            </v:shape>
          </w:pict>
        </mc:Fallback>
      </mc:AlternateContent>
    </w:r>
    <w:r>
      <w:tab/>
      <w:t xml:space="preserve">  </w:t>
    </w:r>
    <w:r>
      <w:tab/>
    </w:r>
    <w:r>
      <w:tab/>
    </w:r>
    <w:r>
      <w:tab/>
    </w:r>
  </w:p>
  <w:p w14:paraId="73BCAA4D" w14:textId="77777777" w:rsidR="003D01EA" w:rsidRDefault="003D01EA" w:rsidP="00601A25">
    <w:pPr>
      <w:pStyle w:val="Encabezado"/>
      <w:tabs>
        <w:tab w:val="clear" w:pos="4419"/>
        <w:tab w:val="clear" w:pos="8838"/>
        <w:tab w:val="left" w:pos="58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2F0463"/>
    <w:multiLevelType w:val="hybridMultilevel"/>
    <w:tmpl w:val="76EA868C"/>
    <w:lvl w:ilvl="0" w:tplc="BB4002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57603D"/>
    <w:multiLevelType w:val="hybridMultilevel"/>
    <w:tmpl w:val="7FE615B0"/>
    <w:lvl w:ilvl="0" w:tplc="BC7C91A2">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B624AB"/>
    <w:multiLevelType w:val="hybridMultilevel"/>
    <w:tmpl w:val="8CB2155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500168"/>
    <w:multiLevelType w:val="hybridMultilevel"/>
    <w:tmpl w:val="5BC4C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7" w15:restartNumberingAfterBreak="0">
    <w:nsid w:val="45800C0F"/>
    <w:multiLevelType w:val="hybridMultilevel"/>
    <w:tmpl w:val="FE465DBE"/>
    <w:lvl w:ilvl="0" w:tplc="03AE8AD8">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C2B56"/>
    <w:multiLevelType w:val="hybridMultilevel"/>
    <w:tmpl w:val="FBB60C0A"/>
    <w:lvl w:ilvl="0" w:tplc="DE76FEE4">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AB0C8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42EAA"/>
    <w:multiLevelType w:val="hybridMultilevel"/>
    <w:tmpl w:val="2C06542E"/>
    <w:lvl w:ilvl="0" w:tplc="99F4CF4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15:restartNumberingAfterBreak="0">
    <w:nsid w:val="790B5AB4"/>
    <w:multiLevelType w:val="hybridMultilevel"/>
    <w:tmpl w:val="443648C2"/>
    <w:lvl w:ilvl="0" w:tplc="FE2CA054">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1" w15:restartNumberingAfterBreak="0">
    <w:nsid w:val="7C3549D6"/>
    <w:multiLevelType w:val="hybridMultilevel"/>
    <w:tmpl w:val="665C6EDA"/>
    <w:lvl w:ilvl="0" w:tplc="A904A28C">
      <w:numFmt w:val="bullet"/>
      <w:lvlText w:val="-"/>
      <w:lvlJc w:val="left"/>
      <w:pPr>
        <w:ind w:left="1008" w:hanging="36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B22DB"/>
    <w:multiLevelType w:val="hybridMultilevel"/>
    <w:tmpl w:val="33301D1C"/>
    <w:lvl w:ilvl="0" w:tplc="D1DC711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81260177">
    <w:abstractNumId w:val="1"/>
  </w:num>
  <w:num w:numId="2" w16cid:durableId="141048196">
    <w:abstractNumId w:val="4"/>
  </w:num>
  <w:num w:numId="3" w16cid:durableId="820316699">
    <w:abstractNumId w:val="21"/>
  </w:num>
  <w:num w:numId="4" w16cid:durableId="932276667">
    <w:abstractNumId w:val="12"/>
  </w:num>
  <w:num w:numId="5" w16cid:durableId="1938055743">
    <w:abstractNumId w:val="16"/>
  </w:num>
  <w:num w:numId="6" w16cid:durableId="1742437957">
    <w:abstractNumId w:val="43"/>
  </w:num>
  <w:num w:numId="7" w16cid:durableId="1355231902">
    <w:abstractNumId w:val="34"/>
  </w:num>
  <w:num w:numId="8" w16cid:durableId="1504856872">
    <w:abstractNumId w:val="25"/>
  </w:num>
  <w:num w:numId="9" w16cid:durableId="1137995223">
    <w:abstractNumId w:val="11"/>
  </w:num>
  <w:num w:numId="10" w16cid:durableId="860585676">
    <w:abstractNumId w:val="3"/>
  </w:num>
  <w:num w:numId="11" w16cid:durableId="1430277393">
    <w:abstractNumId w:val="0"/>
  </w:num>
  <w:num w:numId="12" w16cid:durableId="67658647">
    <w:abstractNumId w:val="7"/>
  </w:num>
  <w:num w:numId="13" w16cid:durableId="148324873">
    <w:abstractNumId w:val="35"/>
  </w:num>
  <w:num w:numId="14" w16cid:durableId="2107847330">
    <w:abstractNumId w:val="28"/>
  </w:num>
  <w:num w:numId="15" w16cid:durableId="500660830">
    <w:abstractNumId w:val="15"/>
  </w:num>
  <w:num w:numId="16" w16cid:durableId="497962593">
    <w:abstractNumId w:val="2"/>
  </w:num>
  <w:num w:numId="17" w16cid:durableId="34739236">
    <w:abstractNumId w:val="14"/>
  </w:num>
  <w:num w:numId="18" w16cid:durableId="2146385658">
    <w:abstractNumId w:val="20"/>
  </w:num>
  <w:num w:numId="19" w16cid:durableId="833573817">
    <w:abstractNumId w:val="19"/>
  </w:num>
  <w:num w:numId="20" w16cid:durableId="698972178">
    <w:abstractNumId w:val="6"/>
  </w:num>
  <w:num w:numId="21" w16cid:durableId="1121612459">
    <w:abstractNumId w:val="9"/>
  </w:num>
  <w:num w:numId="22" w16cid:durableId="480313437">
    <w:abstractNumId w:val="37"/>
  </w:num>
  <w:num w:numId="23" w16cid:durableId="2103602445">
    <w:abstractNumId w:val="36"/>
  </w:num>
  <w:num w:numId="24" w16cid:durableId="834763816">
    <w:abstractNumId w:val="22"/>
  </w:num>
  <w:num w:numId="25" w16cid:durableId="765658943">
    <w:abstractNumId w:val="42"/>
  </w:num>
  <w:num w:numId="26" w16cid:durableId="576676312">
    <w:abstractNumId w:val="13"/>
  </w:num>
  <w:num w:numId="27" w16cid:durableId="697389745">
    <w:abstractNumId w:val="38"/>
  </w:num>
  <w:num w:numId="28" w16cid:durableId="1506480613">
    <w:abstractNumId w:val="33"/>
  </w:num>
  <w:num w:numId="29" w16cid:durableId="2089571297">
    <w:abstractNumId w:val="17"/>
  </w:num>
  <w:num w:numId="30" w16cid:durableId="1526094077">
    <w:abstractNumId w:val="45"/>
  </w:num>
  <w:num w:numId="31" w16cid:durableId="53892862">
    <w:abstractNumId w:val="5"/>
  </w:num>
  <w:num w:numId="32" w16cid:durableId="1751000909">
    <w:abstractNumId w:val="30"/>
  </w:num>
  <w:num w:numId="33" w16cid:durableId="2080131761">
    <w:abstractNumId w:val="23"/>
  </w:num>
  <w:num w:numId="34" w16cid:durableId="418142411">
    <w:abstractNumId w:val="31"/>
  </w:num>
  <w:num w:numId="35" w16cid:durableId="905920647">
    <w:abstractNumId w:val="10"/>
  </w:num>
  <w:num w:numId="36" w16cid:durableId="657224159">
    <w:abstractNumId w:val="32"/>
  </w:num>
  <w:num w:numId="37" w16cid:durableId="1359233946">
    <w:abstractNumId w:val="26"/>
  </w:num>
  <w:num w:numId="38" w16cid:durableId="976572316">
    <w:abstractNumId w:val="24"/>
  </w:num>
  <w:num w:numId="39" w16cid:durableId="1614091448">
    <w:abstractNumId w:val="18"/>
  </w:num>
  <w:num w:numId="40" w16cid:durableId="1017074783">
    <w:abstractNumId w:val="44"/>
  </w:num>
  <w:num w:numId="41" w16cid:durableId="4022459">
    <w:abstractNumId w:val="40"/>
  </w:num>
  <w:num w:numId="42" w16cid:durableId="1802458400">
    <w:abstractNumId w:val="39"/>
  </w:num>
  <w:num w:numId="43" w16cid:durableId="1000236471">
    <w:abstractNumId w:val="27"/>
  </w:num>
  <w:num w:numId="44" w16cid:durableId="596715308">
    <w:abstractNumId w:val="8"/>
  </w:num>
  <w:num w:numId="45" w16cid:durableId="2116636884">
    <w:abstractNumId w:val="29"/>
  </w:num>
  <w:num w:numId="46" w16cid:durableId="12491940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2EA"/>
    <w:rsid w:val="000053D1"/>
    <w:rsid w:val="00006217"/>
    <w:rsid w:val="000118F6"/>
    <w:rsid w:val="0001342E"/>
    <w:rsid w:val="000155BC"/>
    <w:rsid w:val="000164D8"/>
    <w:rsid w:val="000172F0"/>
    <w:rsid w:val="000174AD"/>
    <w:rsid w:val="000202A5"/>
    <w:rsid w:val="00021787"/>
    <w:rsid w:val="000243A6"/>
    <w:rsid w:val="00026C0E"/>
    <w:rsid w:val="000271C8"/>
    <w:rsid w:val="00031160"/>
    <w:rsid w:val="00031DC4"/>
    <w:rsid w:val="0003286A"/>
    <w:rsid w:val="00032921"/>
    <w:rsid w:val="00037045"/>
    <w:rsid w:val="00037A4C"/>
    <w:rsid w:val="00037E57"/>
    <w:rsid w:val="00040466"/>
    <w:rsid w:val="0004135F"/>
    <w:rsid w:val="000417DA"/>
    <w:rsid w:val="00042DF1"/>
    <w:rsid w:val="00043D1E"/>
    <w:rsid w:val="00043F64"/>
    <w:rsid w:val="0004567A"/>
    <w:rsid w:val="00045A10"/>
    <w:rsid w:val="00045BDA"/>
    <w:rsid w:val="0004695D"/>
    <w:rsid w:val="00047376"/>
    <w:rsid w:val="000474FE"/>
    <w:rsid w:val="0005177A"/>
    <w:rsid w:val="00052C29"/>
    <w:rsid w:val="00054C4D"/>
    <w:rsid w:val="00055F40"/>
    <w:rsid w:val="00056EDF"/>
    <w:rsid w:val="000574E6"/>
    <w:rsid w:val="00057C1C"/>
    <w:rsid w:val="00060DD5"/>
    <w:rsid w:val="00061636"/>
    <w:rsid w:val="00062509"/>
    <w:rsid w:val="00063159"/>
    <w:rsid w:val="000655E4"/>
    <w:rsid w:val="0006610A"/>
    <w:rsid w:val="00066325"/>
    <w:rsid w:val="0006668A"/>
    <w:rsid w:val="0006755E"/>
    <w:rsid w:val="00072BA1"/>
    <w:rsid w:val="0007333B"/>
    <w:rsid w:val="0007519E"/>
    <w:rsid w:val="00076E1D"/>
    <w:rsid w:val="00077A1F"/>
    <w:rsid w:val="00077FCA"/>
    <w:rsid w:val="0008099F"/>
    <w:rsid w:val="00080D6B"/>
    <w:rsid w:val="00084D46"/>
    <w:rsid w:val="000872D9"/>
    <w:rsid w:val="00090FD9"/>
    <w:rsid w:val="0009604B"/>
    <w:rsid w:val="00097255"/>
    <w:rsid w:val="000A00F8"/>
    <w:rsid w:val="000A1DD4"/>
    <w:rsid w:val="000A3664"/>
    <w:rsid w:val="000A3ECE"/>
    <w:rsid w:val="000A4867"/>
    <w:rsid w:val="000A4A4E"/>
    <w:rsid w:val="000A51F6"/>
    <w:rsid w:val="000A5776"/>
    <w:rsid w:val="000A58AB"/>
    <w:rsid w:val="000A7734"/>
    <w:rsid w:val="000A7AB8"/>
    <w:rsid w:val="000B0542"/>
    <w:rsid w:val="000B0742"/>
    <w:rsid w:val="000B15F5"/>
    <w:rsid w:val="000B384A"/>
    <w:rsid w:val="000B54AD"/>
    <w:rsid w:val="000B552D"/>
    <w:rsid w:val="000B62E8"/>
    <w:rsid w:val="000B6DEA"/>
    <w:rsid w:val="000B6E5A"/>
    <w:rsid w:val="000B7E00"/>
    <w:rsid w:val="000C4F1C"/>
    <w:rsid w:val="000C6E95"/>
    <w:rsid w:val="000C6EEF"/>
    <w:rsid w:val="000C764C"/>
    <w:rsid w:val="000C7F48"/>
    <w:rsid w:val="000C7FBB"/>
    <w:rsid w:val="000D01E9"/>
    <w:rsid w:val="000D0EE3"/>
    <w:rsid w:val="000D4D45"/>
    <w:rsid w:val="000D553D"/>
    <w:rsid w:val="000D6383"/>
    <w:rsid w:val="000E03DA"/>
    <w:rsid w:val="000E0A96"/>
    <w:rsid w:val="000E10A7"/>
    <w:rsid w:val="000E4072"/>
    <w:rsid w:val="000E5C7A"/>
    <w:rsid w:val="000E6692"/>
    <w:rsid w:val="000E6A50"/>
    <w:rsid w:val="000F0E08"/>
    <w:rsid w:val="000F1B18"/>
    <w:rsid w:val="000F2657"/>
    <w:rsid w:val="000F4BF6"/>
    <w:rsid w:val="000F5D5C"/>
    <w:rsid w:val="000F6EC9"/>
    <w:rsid w:val="000F7AB4"/>
    <w:rsid w:val="00100FD7"/>
    <w:rsid w:val="0010182C"/>
    <w:rsid w:val="001049BA"/>
    <w:rsid w:val="00104BF6"/>
    <w:rsid w:val="00105410"/>
    <w:rsid w:val="00111884"/>
    <w:rsid w:val="00112770"/>
    <w:rsid w:val="001130E9"/>
    <w:rsid w:val="0011531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39FF"/>
    <w:rsid w:val="00125004"/>
    <w:rsid w:val="0013011C"/>
    <w:rsid w:val="001316A1"/>
    <w:rsid w:val="001330F9"/>
    <w:rsid w:val="0013397F"/>
    <w:rsid w:val="001340E0"/>
    <w:rsid w:val="00134F21"/>
    <w:rsid w:val="00135242"/>
    <w:rsid w:val="00136E7D"/>
    <w:rsid w:val="001412C3"/>
    <w:rsid w:val="00141436"/>
    <w:rsid w:val="00142035"/>
    <w:rsid w:val="001435CE"/>
    <w:rsid w:val="00144A5D"/>
    <w:rsid w:val="0014540D"/>
    <w:rsid w:val="001518D2"/>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0A7B"/>
    <w:rsid w:val="0018603D"/>
    <w:rsid w:val="001869C3"/>
    <w:rsid w:val="001872A3"/>
    <w:rsid w:val="00187571"/>
    <w:rsid w:val="00187C98"/>
    <w:rsid w:val="00191085"/>
    <w:rsid w:val="001920B7"/>
    <w:rsid w:val="00192770"/>
    <w:rsid w:val="00192B86"/>
    <w:rsid w:val="00193B2D"/>
    <w:rsid w:val="001A1648"/>
    <w:rsid w:val="001A3784"/>
    <w:rsid w:val="001A3F6A"/>
    <w:rsid w:val="001A575F"/>
    <w:rsid w:val="001A5BDE"/>
    <w:rsid w:val="001A78A4"/>
    <w:rsid w:val="001B0743"/>
    <w:rsid w:val="001B13BF"/>
    <w:rsid w:val="001B1B72"/>
    <w:rsid w:val="001B1BBF"/>
    <w:rsid w:val="001B2632"/>
    <w:rsid w:val="001B267D"/>
    <w:rsid w:val="001B3698"/>
    <w:rsid w:val="001B4EE5"/>
    <w:rsid w:val="001B51F1"/>
    <w:rsid w:val="001B6190"/>
    <w:rsid w:val="001B6F95"/>
    <w:rsid w:val="001B7DDA"/>
    <w:rsid w:val="001C2435"/>
    <w:rsid w:val="001C37DA"/>
    <w:rsid w:val="001C47EF"/>
    <w:rsid w:val="001C4842"/>
    <w:rsid w:val="001C48E8"/>
    <w:rsid w:val="001C4CB9"/>
    <w:rsid w:val="001C4F48"/>
    <w:rsid w:val="001C66C1"/>
    <w:rsid w:val="001C6C21"/>
    <w:rsid w:val="001C6F8C"/>
    <w:rsid w:val="001C6FD8"/>
    <w:rsid w:val="001C7802"/>
    <w:rsid w:val="001D0747"/>
    <w:rsid w:val="001D1569"/>
    <w:rsid w:val="001D3572"/>
    <w:rsid w:val="001D456A"/>
    <w:rsid w:val="001E2A65"/>
    <w:rsid w:val="001E3216"/>
    <w:rsid w:val="001E327A"/>
    <w:rsid w:val="001E46CF"/>
    <w:rsid w:val="001E5B98"/>
    <w:rsid w:val="001E7072"/>
    <w:rsid w:val="001E751A"/>
    <w:rsid w:val="001F0C04"/>
    <w:rsid w:val="001F18C1"/>
    <w:rsid w:val="001F21E5"/>
    <w:rsid w:val="001F2E68"/>
    <w:rsid w:val="001F4B7F"/>
    <w:rsid w:val="00201919"/>
    <w:rsid w:val="002023F6"/>
    <w:rsid w:val="00202C27"/>
    <w:rsid w:val="00203AC0"/>
    <w:rsid w:val="00203F37"/>
    <w:rsid w:val="00204C86"/>
    <w:rsid w:val="00204F06"/>
    <w:rsid w:val="002050A6"/>
    <w:rsid w:val="00206E09"/>
    <w:rsid w:val="00212203"/>
    <w:rsid w:val="002135DB"/>
    <w:rsid w:val="00217A6E"/>
    <w:rsid w:val="00217C35"/>
    <w:rsid w:val="00221C53"/>
    <w:rsid w:val="00221DB1"/>
    <w:rsid w:val="0022227A"/>
    <w:rsid w:val="002238F4"/>
    <w:rsid w:val="00223CE1"/>
    <w:rsid w:val="0022440F"/>
    <w:rsid w:val="00227B93"/>
    <w:rsid w:val="00230B71"/>
    <w:rsid w:val="00230FCB"/>
    <w:rsid w:val="00233CB3"/>
    <w:rsid w:val="002362FF"/>
    <w:rsid w:val="00236748"/>
    <w:rsid w:val="00237A38"/>
    <w:rsid w:val="00241F10"/>
    <w:rsid w:val="002431DD"/>
    <w:rsid w:val="00243D91"/>
    <w:rsid w:val="002442F7"/>
    <w:rsid w:val="00245E54"/>
    <w:rsid w:val="00247AD7"/>
    <w:rsid w:val="00251F0D"/>
    <w:rsid w:val="00255476"/>
    <w:rsid w:val="0025735F"/>
    <w:rsid w:val="00261B45"/>
    <w:rsid w:val="00262944"/>
    <w:rsid w:val="0026333F"/>
    <w:rsid w:val="00264426"/>
    <w:rsid w:val="002705C0"/>
    <w:rsid w:val="00270EC8"/>
    <w:rsid w:val="002714C7"/>
    <w:rsid w:val="00272E20"/>
    <w:rsid w:val="00274353"/>
    <w:rsid w:val="002748C9"/>
    <w:rsid w:val="0027627B"/>
    <w:rsid w:val="00280CD3"/>
    <w:rsid w:val="00280CDA"/>
    <w:rsid w:val="00280EEC"/>
    <w:rsid w:val="00281971"/>
    <w:rsid w:val="00283890"/>
    <w:rsid w:val="002858C7"/>
    <w:rsid w:val="00286780"/>
    <w:rsid w:val="00287D90"/>
    <w:rsid w:val="00290A24"/>
    <w:rsid w:val="00291490"/>
    <w:rsid w:val="002941DC"/>
    <w:rsid w:val="0029539C"/>
    <w:rsid w:val="00295D09"/>
    <w:rsid w:val="00295FCC"/>
    <w:rsid w:val="00297D52"/>
    <w:rsid w:val="002A15A9"/>
    <w:rsid w:val="002A2013"/>
    <w:rsid w:val="002A4D69"/>
    <w:rsid w:val="002A5683"/>
    <w:rsid w:val="002A70B3"/>
    <w:rsid w:val="002A728F"/>
    <w:rsid w:val="002A7396"/>
    <w:rsid w:val="002B0070"/>
    <w:rsid w:val="002B0770"/>
    <w:rsid w:val="002B0CBB"/>
    <w:rsid w:val="002B32BF"/>
    <w:rsid w:val="002B44E6"/>
    <w:rsid w:val="002B4828"/>
    <w:rsid w:val="002B547F"/>
    <w:rsid w:val="002B7C62"/>
    <w:rsid w:val="002C0A9F"/>
    <w:rsid w:val="002C416F"/>
    <w:rsid w:val="002C479E"/>
    <w:rsid w:val="002C4A76"/>
    <w:rsid w:val="002C4E19"/>
    <w:rsid w:val="002C55F6"/>
    <w:rsid w:val="002C59F2"/>
    <w:rsid w:val="002C5ACA"/>
    <w:rsid w:val="002C6D4D"/>
    <w:rsid w:val="002D0278"/>
    <w:rsid w:val="002D22E8"/>
    <w:rsid w:val="002D2813"/>
    <w:rsid w:val="002D2BEE"/>
    <w:rsid w:val="002E0DF5"/>
    <w:rsid w:val="002E3C2E"/>
    <w:rsid w:val="002E3F51"/>
    <w:rsid w:val="002E4A3B"/>
    <w:rsid w:val="002E52F9"/>
    <w:rsid w:val="002E544B"/>
    <w:rsid w:val="002E5E24"/>
    <w:rsid w:val="002F01AA"/>
    <w:rsid w:val="002F1A33"/>
    <w:rsid w:val="002F2785"/>
    <w:rsid w:val="002F502D"/>
    <w:rsid w:val="002F546C"/>
    <w:rsid w:val="002F6052"/>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377BD"/>
    <w:rsid w:val="003421FE"/>
    <w:rsid w:val="00343D38"/>
    <w:rsid w:val="00345C52"/>
    <w:rsid w:val="003478FA"/>
    <w:rsid w:val="00347BC6"/>
    <w:rsid w:val="00351921"/>
    <w:rsid w:val="003527CD"/>
    <w:rsid w:val="003530FB"/>
    <w:rsid w:val="00353C26"/>
    <w:rsid w:val="00354047"/>
    <w:rsid w:val="0035405F"/>
    <w:rsid w:val="0035468F"/>
    <w:rsid w:val="00356170"/>
    <w:rsid w:val="0035675B"/>
    <w:rsid w:val="00357A70"/>
    <w:rsid w:val="003612CA"/>
    <w:rsid w:val="00365BA0"/>
    <w:rsid w:val="00367D90"/>
    <w:rsid w:val="00370A73"/>
    <w:rsid w:val="00370E2E"/>
    <w:rsid w:val="00370FF6"/>
    <w:rsid w:val="00371DA6"/>
    <w:rsid w:val="00371E98"/>
    <w:rsid w:val="00372F40"/>
    <w:rsid w:val="00374952"/>
    <w:rsid w:val="00374A7E"/>
    <w:rsid w:val="00374E36"/>
    <w:rsid w:val="00375F89"/>
    <w:rsid w:val="00380E8C"/>
    <w:rsid w:val="00380EE2"/>
    <w:rsid w:val="003811EC"/>
    <w:rsid w:val="00381A4B"/>
    <w:rsid w:val="00382E8F"/>
    <w:rsid w:val="00383BCB"/>
    <w:rsid w:val="00385900"/>
    <w:rsid w:val="0038645D"/>
    <w:rsid w:val="0038695F"/>
    <w:rsid w:val="00386C8E"/>
    <w:rsid w:val="00386DD7"/>
    <w:rsid w:val="00386E53"/>
    <w:rsid w:val="003900E3"/>
    <w:rsid w:val="00390936"/>
    <w:rsid w:val="00390A9A"/>
    <w:rsid w:val="0039168D"/>
    <w:rsid w:val="00392742"/>
    <w:rsid w:val="00393281"/>
    <w:rsid w:val="00393659"/>
    <w:rsid w:val="00394541"/>
    <w:rsid w:val="003951A0"/>
    <w:rsid w:val="00396B71"/>
    <w:rsid w:val="00396C2B"/>
    <w:rsid w:val="00397076"/>
    <w:rsid w:val="003973C6"/>
    <w:rsid w:val="003A0303"/>
    <w:rsid w:val="003A072B"/>
    <w:rsid w:val="003A3013"/>
    <w:rsid w:val="003A4711"/>
    <w:rsid w:val="003A6C39"/>
    <w:rsid w:val="003A731F"/>
    <w:rsid w:val="003A7ADE"/>
    <w:rsid w:val="003B1B0C"/>
    <w:rsid w:val="003B3FFB"/>
    <w:rsid w:val="003B55DA"/>
    <w:rsid w:val="003B7B66"/>
    <w:rsid w:val="003C00BE"/>
    <w:rsid w:val="003C35FE"/>
    <w:rsid w:val="003C3B3A"/>
    <w:rsid w:val="003C422B"/>
    <w:rsid w:val="003C4805"/>
    <w:rsid w:val="003C5C30"/>
    <w:rsid w:val="003C7A1D"/>
    <w:rsid w:val="003C7DDF"/>
    <w:rsid w:val="003D01EA"/>
    <w:rsid w:val="003D0221"/>
    <w:rsid w:val="003D1331"/>
    <w:rsid w:val="003D182E"/>
    <w:rsid w:val="003D1ABD"/>
    <w:rsid w:val="003D2E3D"/>
    <w:rsid w:val="003D56C9"/>
    <w:rsid w:val="003D5A0E"/>
    <w:rsid w:val="003D5DBF"/>
    <w:rsid w:val="003D6079"/>
    <w:rsid w:val="003E33EF"/>
    <w:rsid w:val="003E3D38"/>
    <w:rsid w:val="003E4FCD"/>
    <w:rsid w:val="003E63CA"/>
    <w:rsid w:val="003E6BD8"/>
    <w:rsid w:val="003E7FD0"/>
    <w:rsid w:val="003F0340"/>
    <w:rsid w:val="003F0750"/>
    <w:rsid w:val="003F0EA4"/>
    <w:rsid w:val="003F16E6"/>
    <w:rsid w:val="003F1F81"/>
    <w:rsid w:val="003F20C5"/>
    <w:rsid w:val="003F2A03"/>
    <w:rsid w:val="003F4574"/>
    <w:rsid w:val="003F4BC3"/>
    <w:rsid w:val="003F5C80"/>
    <w:rsid w:val="003F6942"/>
    <w:rsid w:val="003F6B56"/>
    <w:rsid w:val="003F7393"/>
    <w:rsid w:val="00400C71"/>
    <w:rsid w:val="00401774"/>
    <w:rsid w:val="00401A74"/>
    <w:rsid w:val="0040301B"/>
    <w:rsid w:val="00403B4B"/>
    <w:rsid w:val="00405DC3"/>
    <w:rsid w:val="00405E09"/>
    <w:rsid w:val="0040746E"/>
    <w:rsid w:val="004076AC"/>
    <w:rsid w:val="0041065F"/>
    <w:rsid w:val="00411B83"/>
    <w:rsid w:val="00412CB0"/>
    <w:rsid w:val="00412D28"/>
    <w:rsid w:val="0041377A"/>
    <w:rsid w:val="00415099"/>
    <w:rsid w:val="00420208"/>
    <w:rsid w:val="004213BC"/>
    <w:rsid w:val="0042180B"/>
    <w:rsid w:val="00423470"/>
    <w:rsid w:val="00424251"/>
    <w:rsid w:val="0042664B"/>
    <w:rsid w:val="004306DA"/>
    <w:rsid w:val="004311BE"/>
    <w:rsid w:val="00433CCA"/>
    <w:rsid w:val="00435556"/>
    <w:rsid w:val="004373B9"/>
    <w:rsid w:val="00437809"/>
    <w:rsid w:val="004414DD"/>
    <w:rsid w:val="00441E7C"/>
    <w:rsid w:val="0044253C"/>
    <w:rsid w:val="004466A7"/>
    <w:rsid w:val="00451183"/>
    <w:rsid w:val="00451963"/>
    <w:rsid w:val="00453251"/>
    <w:rsid w:val="00454129"/>
    <w:rsid w:val="00454250"/>
    <w:rsid w:val="0045462C"/>
    <w:rsid w:val="00454AE1"/>
    <w:rsid w:val="00457F48"/>
    <w:rsid w:val="00462592"/>
    <w:rsid w:val="00462656"/>
    <w:rsid w:val="00463B0D"/>
    <w:rsid w:val="0046425D"/>
    <w:rsid w:val="00464409"/>
    <w:rsid w:val="004644D4"/>
    <w:rsid w:val="004649FD"/>
    <w:rsid w:val="00466C1E"/>
    <w:rsid w:val="0046717E"/>
    <w:rsid w:val="004675AC"/>
    <w:rsid w:val="004714CF"/>
    <w:rsid w:val="004716E2"/>
    <w:rsid w:val="00471984"/>
    <w:rsid w:val="00474420"/>
    <w:rsid w:val="00480484"/>
    <w:rsid w:val="00480F7F"/>
    <w:rsid w:val="00482E20"/>
    <w:rsid w:val="004842C3"/>
    <w:rsid w:val="004843AE"/>
    <w:rsid w:val="00484C0D"/>
    <w:rsid w:val="00484E35"/>
    <w:rsid w:val="00487AC2"/>
    <w:rsid w:val="0049279C"/>
    <w:rsid w:val="00493E27"/>
    <w:rsid w:val="00496633"/>
    <w:rsid w:val="00497D8B"/>
    <w:rsid w:val="004A06E3"/>
    <w:rsid w:val="004A07A5"/>
    <w:rsid w:val="004A3484"/>
    <w:rsid w:val="004A4FB3"/>
    <w:rsid w:val="004A56B0"/>
    <w:rsid w:val="004A67F1"/>
    <w:rsid w:val="004A6987"/>
    <w:rsid w:val="004A7484"/>
    <w:rsid w:val="004B04CF"/>
    <w:rsid w:val="004B1994"/>
    <w:rsid w:val="004B1F00"/>
    <w:rsid w:val="004B2344"/>
    <w:rsid w:val="004B263B"/>
    <w:rsid w:val="004B3D78"/>
    <w:rsid w:val="004B5686"/>
    <w:rsid w:val="004C046C"/>
    <w:rsid w:val="004C0ECA"/>
    <w:rsid w:val="004C1616"/>
    <w:rsid w:val="004C187E"/>
    <w:rsid w:val="004C2031"/>
    <w:rsid w:val="004C4F16"/>
    <w:rsid w:val="004C5E7B"/>
    <w:rsid w:val="004D30E1"/>
    <w:rsid w:val="004D3E91"/>
    <w:rsid w:val="004D41B8"/>
    <w:rsid w:val="004D5BEA"/>
    <w:rsid w:val="004E093D"/>
    <w:rsid w:val="004E3EA4"/>
    <w:rsid w:val="004E6076"/>
    <w:rsid w:val="004E68FC"/>
    <w:rsid w:val="004E7039"/>
    <w:rsid w:val="004F1B71"/>
    <w:rsid w:val="004F5010"/>
    <w:rsid w:val="004F53E3"/>
    <w:rsid w:val="004F542A"/>
    <w:rsid w:val="004F5641"/>
    <w:rsid w:val="004F6EBD"/>
    <w:rsid w:val="0050183B"/>
    <w:rsid w:val="00502DDD"/>
    <w:rsid w:val="00503454"/>
    <w:rsid w:val="00503681"/>
    <w:rsid w:val="005111D4"/>
    <w:rsid w:val="00513054"/>
    <w:rsid w:val="00513E7E"/>
    <w:rsid w:val="00514F2B"/>
    <w:rsid w:val="005153D0"/>
    <w:rsid w:val="0051620F"/>
    <w:rsid w:val="00516599"/>
    <w:rsid w:val="0052034A"/>
    <w:rsid w:val="00521715"/>
    <w:rsid w:val="00521728"/>
    <w:rsid w:val="00521938"/>
    <w:rsid w:val="00522632"/>
    <w:rsid w:val="00522815"/>
    <w:rsid w:val="00522EF3"/>
    <w:rsid w:val="00523225"/>
    <w:rsid w:val="005243D9"/>
    <w:rsid w:val="0052562F"/>
    <w:rsid w:val="0052637F"/>
    <w:rsid w:val="005269BE"/>
    <w:rsid w:val="00530DED"/>
    <w:rsid w:val="00531D66"/>
    <w:rsid w:val="0053277D"/>
    <w:rsid w:val="005327CE"/>
    <w:rsid w:val="0053400D"/>
    <w:rsid w:val="00534F38"/>
    <w:rsid w:val="00537139"/>
    <w:rsid w:val="00540418"/>
    <w:rsid w:val="005413D6"/>
    <w:rsid w:val="00543F6D"/>
    <w:rsid w:val="00543F97"/>
    <w:rsid w:val="00545527"/>
    <w:rsid w:val="00546D88"/>
    <w:rsid w:val="00547245"/>
    <w:rsid w:val="00550363"/>
    <w:rsid w:val="0055142F"/>
    <w:rsid w:val="00551999"/>
    <w:rsid w:val="00551D9A"/>
    <w:rsid w:val="00553CB3"/>
    <w:rsid w:val="005543FB"/>
    <w:rsid w:val="005544CC"/>
    <w:rsid w:val="00556AA8"/>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175"/>
    <w:rsid w:val="00584F08"/>
    <w:rsid w:val="0058542E"/>
    <w:rsid w:val="00585D38"/>
    <w:rsid w:val="00585E4A"/>
    <w:rsid w:val="00586A51"/>
    <w:rsid w:val="00587618"/>
    <w:rsid w:val="005876AE"/>
    <w:rsid w:val="005907A0"/>
    <w:rsid w:val="0059084C"/>
    <w:rsid w:val="00590C01"/>
    <w:rsid w:val="00591258"/>
    <w:rsid w:val="00592B24"/>
    <w:rsid w:val="00593097"/>
    <w:rsid w:val="005975EC"/>
    <w:rsid w:val="005A3CCB"/>
    <w:rsid w:val="005A53BA"/>
    <w:rsid w:val="005A57AD"/>
    <w:rsid w:val="005A58A4"/>
    <w:rsid w:val="005A7C2E"/>
    <w:rsid w:val="005B048C"/>
    <w:rsid w:val="005B0F75"/>
    <w:rsid w:val="005B1C69"/>
    <w:rsid w:val="005B433A"/>
    <w:rsid w:val="005B6C33"/>
    <w:rsid w:val="005B7138"/>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1584"/>
    <w:rsid w:val="005E39FD"/>
    <w:rsid w:val="005E68A5"/>
    <w:rsid w:val="005E7914"/>
    <w:rsid w:val="005F1BE3"/>
    <w:rsid w:val="005F253A"/>
    <w:rsid w:val="005F3B9E"/>
    <w:rsid w:val="005F41F2"/>
    <w:rsid w:val="005F4F77"/>
    <w:rsid w:val="005F52B3"/>
    <w:rsid w:val="005F5707"/>
    <w:rsid w:val="005F7D1B"/>
    <w:rsid w:val="00600110"/>
    <w:rsid w:val="00600878"/>
    <w:rsid w:val="00601A25"/>
    <w:rsid w:val="00601C44"/>
    <w:rsid w:val="00601D73"/>
    <w:rsid w:val="00602E51"/>
    <w:rsid w:val="00603BFE"/>
    <w:rsid w:val="006049C8"/>
    <w:rsid w:val="00605027"/>
    <w:rsid w:val="0060657D"/>
    <w:rsid w:val="006071BA"/>
    <w:rsid w:val="0061079D"/>
    <w:rsid w:val="00612203"/>
    <w:rsid w:val="00612216"/>
    <w:rsid w:val="006132FB"/>
    <w:rsid w:val="00622823"/>
    <w:rsid w:val="00623ACB"/>
    <w:rsid w:val="006247D5"/>
    <w:rsid w:val="0062508C"/>
    <w:rsid w:val="006253D1"/>
    <w:rsid w:val="00631AAA"/>
    <w:rsid w:val="00632109"/>
    <w:rsid w:val="00632C87"/>
    <w:rsid w:val="006331B3"/>
    <w:rsid w:val="00633925"/>
    <w:rsid w:val="0063488B"/>
    <w:rsid w:val="006356AA"/>
    <w:rsid w:val="00637A48"/>
    <w:rsid w:val="00640275"/>
    <w:rsid w:val="00640F11"/>
    <w:rsid w:val="006429DB"/>
    <w:rsid w:val="00643BBD"/>
    <w:rsid w:val="0064409F"/>
    <w:rsid w:val="006441E4"/>
    <w:rsid w:val="006443DF"/>
    <w:rsid w:val="00650760"/>
    <w:rsid w:val="006519BC"/>
    <w:rsid w:val="00651FB7"/>
    <w:rsid w:val="006537A5"/>
    <w:rsid w:val="00653A66"/>
    <w:rsid w:val="0065446E"/>
    <w:rsid w:val="006548F6"/>
    <w:rsid w:val="0065525F"/>
    <w:rsid w:val="00655AF6"/>
    <w:rsid w:val="00655EB2"/>
    <w:rsid w:val="00660015"/>
    <w:rsid w:val="00661A17"/>
    <w:rsid w:val="006653EB"/>
    <w:rsid w:val="006658FF"/>
    <w:rsid w:val="00667D50"/>
    <w:rsid w:val="00667FA6"/>
    <w:rsid w:val="0067443A"/>
    <w:rsid w:val="00675B86"/>
    <w:rsid w:val="00675C48"/>
    <w:rsid w:val="00677384"/>
    <w:rsid w:val="006774BF"/>
    <w:rsid w:val="00677F00"/>
    <w:rsid w:val="006822AA"/>
    <w:rsid w:val="00693B49"/>
    <w:rsid w:val="006942ED"/>
    <w:rsid w:val="006944EF"/>
    <w:rsid w:val="006A04E9"/>
    <w:rsid w:val="006A0A1F"/>
    <w:rsid w:val="006A289F"/>
    <w:rsid w:val="006A2BEA"/>
    <w:rsid w:val="006A33FB"/>
    <w:rsid w:val="006B1114"/>
    <w:rsid w:val="006B1FE7"/>
    <w:rsid w:val="006B3ADB"/>
    <w:rsid w:val="006B4339"/>
    <w:rsid w:val="006B4727"/>
    <w:rsid w:val="006B4ED0"/>
    <w:rsid w:val="006B7FE6"/>
    <w:rsid w:val="006C0655"/>
    <w:rsid w:val="006C0A6B"/>
    <w:rsid w:val="006C0AF5"/>
    <w:rsid w:val="006C2C92"/>
    <w:rsid w:val="006C4213"/>
    <w:rsid w:val="006C54B8"/>
    <w:rsid w:val="006C5D06"/>
    <w:rsid w:val="006D1933"/>
    <w:rsid w:val="006D2166"/>
    <w:rsid w:val="006D21D0"/>
    <w:rsid w:val="006D3DF1"/>
    <w:rsid w:val="006D5097"/>
    <w:rsid w:val="006D5AC5"/>
    <w:rsid w:val="006E2D9E"/>
    <w:rsid w:val="006E77DD"/>
    <w:rsid w:val="006E78A6"/>
    <w:rsid w:val="006E7F02"/>
    <w:rsid w:val="006F0CCF"/>
    <w:rsid w:val="006F12F0"/>
    <w:rsid w:val="006F2058"/>
    <w:rsid w:val="006F23B1"/>
    <w:rsid w:val="006F3D07"/>
    <w:rsid w:val="006F4379"/>
    <w:rsid w:val="006F4C3C"/>
    <w:rsid w:val="006F5412"/>
    <w:rsid w:val="006F6AC2"/>
    <w:rsid w:val="006F74DC"/>
    <w:rsid w:val="006F75E4"/>
    <w:rsid w:val="007004C7"/>
    <w:rsid w:val="00702079"/>
    <w:rsid w:val="007025F4"/>
    <w:rsid w:val="00703446"/>
    <w:rsid w:val="0070431B"/>
    <w:rsid w:val="00707693"/>
    <w:rsid w:val="00707E07"/>
    <w:rsid w:val="007103D4"/>
    <w:rsid w:val="007149DA"/>
    <w:rsid w:val="00714F77"/>
    <w:rsid w:val="007156AF"/>
    <w:rsid w:val="00716C05"/>
    <w:rsid w:val="00720256"/>
    <w:rsid w:val="00721EA3"/>
    <w:rsid w:val="00723512"/>
    <w:rsid w:val="00723785"/>
    <w:rsid w:val="00725965"/>
    <w:rsid w:val="007260A5"/>
    <w:rsid w:val="007277F5"/>
    <w:rsid w:val="0073056A"/>
    <w:rsid w:val="007314A9"/>
    <w:rsid w:val="00731CA2"/>
    <w:rsid w:val="00733AD6"/>
    <w:rsid w:val="00734272"/>
    <w:rsid w:val="0073581C"/>
    <w:rsid w:val="00736F40"/>
    <w:rsid w:val="007375D6"/>
    <w:rsid w:val="007420CD"/>
    <w:rsid w:val="00742C34"/>
    <w:rsid w:val="007439D3"/>
    <w:rsid w:val="00745AB6"/>
    <w:rsid w:val="00751819"/>
    <w:rsid w:val="00752C9E"/>
    <w:rsid w:val="00757C3E"/>
    <w:rsid w:val="007613BD"/>
    <w:rsid w:val="00761B4A"/>
    <w:rsid w:val="007620AC"/>
    <w:rsid w:val="00764D64"/>
    <w:rsid w:val="00770054"/>
    <w:rsid w:val="007723AF"/>
    <w:rsid w:val="00773003"/>
    <w:rsid w:val="00773A43"/>
    <w:rsid w:val="00773EBC"/>
    <w:rsid w:val="007769DF"/>
    <w:rsid w:val="00776BBF"/>
    <w:rsid w:val="00777069"/>
    <w:rsid w:val="00777439"/>
    <w:rsid w:val="00777526"/>
    <w:rsid w:val="007818C3"/>
    <w:rsid w:val="0078211F"/>
    <w:rsid w:val="00782910"/>
    <w:rsid w:val="007849AC"/>
    <w:rsid w:val="00784C62"/>
    <w:rsid w:val="00786193"/>
    <w:rsid w:val="00790B78"/>
    <w:rsid w:val="00790F17"/>
    <w:rsid w:val="0079158C"/>
    <w:rsid w:val="0079286A"/>
    <w:rsid w:val="00794967"/>
    <w:rsid w:val="0079582C"/>
    <w:rsid w:val="00796CB0"/>
    <w:rsid w:val="007972C6"/>
    <w:rsid w:val="007A1F12"/>
    <w:rsid w:val="007A2BBA"/>
    <w:rsid w:val="007A3544"/>
    <w:rsid w:val="007A70F3"/>
    <w:rsid w:val="007A799B"/>
    <w:rsid w:val="007B2FE4"/>
    <w:rsid w:val="007B4793"/>
    <w:rsid w:val="007B489B"/>
    <w:rsid w:val="007B6BF7"/>
    <w:rsid w:val="007B72F6"/>
    <w:rsid w:val="007B7847"/>
    <w:rsid w:val="007B7FFA"/>
    <w:rsid w:val="007C066A"/>
    <w:rsid w:val="007C0E3E"/>
    <w:rsid w:val="007C12A7"/>
    <w:rsid w:val="007C1CF4"/>
    <w:rsid w:val="007C404C"/>
    <w:rsid w:val="007C5324"/>
    <w:rsid w:val="007C590E"/>
    <w:rsid w:val="007C7BD7"/>
    <w:rsid w:val="007C7F7A"/>
    <w:rsid w:val="007D0730"/>
    <w:rsid w:val="007D1332"/>
    <w:rsid w:val="007D1805"/>
    <w:rsid w:val="007D2927"/>
    <w:rsid w:val="007D3166"/>
    <w:rsid w:val="007D4702"/>
    <w:rsid w:val="007D59DE"/>
    <w:rsid w:val="007D6E9A"/>
    <w:rsid w:val="007D78B3"/>
    <w:rsid w:val="007D7D18"/>
    <w:rsid w:val="007E5962"/>
    <w:rsid w:val="007E6739"/>
    <w:rsid w:val="007E688E"/>
    <w:rsid w:val="007E7450"/>
    <w:rsid w:val="007E7A7E"/>
    <w:rsid w:val="007F00B0"/>
    <w:rsid w:val="007F4313"/>
    <w:rsid w:val="007F4E1E"/>
    <w:rsid w:val="007F4F8F"/>
    <w:rsid w:val="007F5BB5"/>
    <w:rsid w:val="00800925"/>
    <w:rsid w:val="00800EC0"/>
    <w:rsid w:val="00802736"/>
    <w:rsid w:val="00802B2A"/>
    <w:rsid w:val="008043A6"/>
    <w:rsid w:val="00807FF7"/>
    <w:rsid w:val="00810D49"/>
    <w:rsid w:val="00811DAC"/>
    <w:rsid w:val="008167D5"/>
    <w:rsid w:val="00817DFF"/>
    <w:rsid w:val="00820352"/>
    <w:rsid w:val="00822CD5"/>
    <w:rsid w:val="00823500"/>
    <w:rsid w:val="00826474"/>
    <w:rsid w:val="00826BE7"/>
    <w:rsid w:val="008276B2"/>
    <w:rsid w:val="00830193"/>
    <w:rsid w:val="0083223B"/>
    <w:rsid w:val="00832955"/>
    <w:rsid w:val="00832F7A"/>
    <w:rsid w:val="0083335C"/>
    <w:rsid w:val="00840779"/>
    <w:rsid w:val="00840ED5"/>
    <w:rsid w:val="00842716"/>
    <w:rsid w:val="00842AD5"/>
    <w:rsid w:val="00844259"/>
    <w:rsid w:val="00844CF2"/>
    <w:rsid w:val="00845952"/>
    <w:rsid w:val="008459E1"/>
    <w:rsid w:val="00845EF6"/>
    <w:rsid w:val="00846C3D"/>
    <w:rsid w:val="008470C4"/>
    <w:rsid w:val="0084770A"/>
    <w:rsid w:val="00850642"/>
    <w:rsid w:val="0085397B"/>
    <w:rsid w:val="00856CDA"/>
    <w:rsid w:val="008624D8"/>
    <w:rsid w:val="008630BA"/>
    <w:rsid w:val="0086323C"/>
    <w:rsid w:val="0086433A"/>
    <w:rsid w:val="008643A9"/>
    <w:rsid w:val="00864C50"/>
    <w:rsid w:val="00864FE6"/>
    <w:rsid w:val="008659FD"/>
    <w:rsid w:val="00866F4E"/>
    <w:rsid w:val="00870F4E"/>
    <w:rsid w:val="0087120D"/>
    <w:rsid w:val="00872C30"/>
    <w:rsid w:val="008730B7"/>
    <w:rsid w:val="00873585"/>
    <w:rsid w:val="008742BD"/>
    <w:rsid w:val="0087478F"/>
    <w:rsid w:val="008753EB"/>
    <w:rsid w:val="00875664"/>
    <w:rsid w:val="00875E1E"/>
    <w:rsid w:val="00876082"/>
    <w:rsid w:val="008805C8"/>
    <w:rsid w:val="00881BEF"/>
    <w:rsid w:val="0088289E"/>
    <w:rsid w:val="00883372"/>
    <w:rsid w:val="00883D58"/>
    <w:rsid w:val="00885671"/>
    <w:rsid w:val="0088665B"/>
    <w:rsid w:val="00887F45"/>
    <w:rsid w:val="0089054E"/>
    <w:rsid w:val="00894C50"/>
    <w:rsid w:val="00895DE8"/>
    <w:rsid w:val="00895E6E"/>
    <w:rsid w:val="00895EF7"/>
    <w:rsid w:val="008966AD"/>
    <w:rsid w:val="00897AB8"/>
    <w:rsid w:val="00897BFB"/>
    <w:rsid w:val="008A1478"/>
    <w:rsid w:val="008A1B6F"/>
    <w:rsid w:val="008A4453"/>
    <w:rsid w:val="008A4E9E"/>
    <w:rsid w:val="008A5B22"/>
    <w:rsid w:val="008A5E13"/>
    <w:rsid w:val="008A6069"/>
    <w:rsid w:val="008A6A9C"/>
    <w:rsid w:val="008A6E02"/>
    <w:rsid w:val="008A6E4D"/>
    <w:rsid w:val="008A7002"/>
    <w:rsid w:val="008A793D"/>
    <w:rsid w:val="008A79E4"/>
    <w:rsid w:val="008A7F6B"/>
    <w:rsid w:val="008B0017"/>
    <w:rsid w:val="008B092A"/>
    <w:rsid w:val="008B17FD"/>
    <w:rsid w:val="008B2065"/>
    <w:rsid w:val="008B3A8C"/>
    <w:rsid w:val="008B407A"/>
    <w:rsid w:val="008B4143"/>
    <w:rsid w:val="008B59D6"/>
    <w:rsid w:val="008B5B85"/>
    <w:rsid w:val="008C155F"/>
    <w:rsid w:val="008C2121"/>
    <w:rsid w:val="008C568D"/>
    <w:rsid w:val="008D0B37"/>
    <w:rsid w:val="008D1A98"/>
    <w:rsid w:val="008D389A"/>
    <w:rsid w:val="008D64D4"/>
    <w:rsid w:val="008D7129"/>
    <w:rsid w:val="008E0215"/>
    <w:rsid w:val="008E035C"/>
    <w:rsid w:val="008E12FF"/>
    <w:rsid w:val="008E17BE"/>
    <w:rsid w:val="008E3652"/>
    <w:rsid w:val="008E3672"/>
    <w:rsid w:val="008E44B0"/>
    <w:rsid w:val="008E49AB"/>
    <w:rsid w:val="008E5159"/>
    <w:rsid w:val="008E5316"/>
    <w:rsid w:val="008E622B"/>
    <w:rsid w:val="008E6DB3"/>
    <w:rsid w:val="008E6E2E"/>
    <w:rsid w:val="008F056B"/>
    <w:rsid w:val="008F0CF5"/>
    <w:rsid w:val="008F3D14"/>
    <w:rsid w:val="008F45AC"/>
    <w:rsid w:val="008F4733"/>
    <w:rsid w:val="008F4CF0"/>
    <w:rsid w:val="008F4EF3"/>
    <w:rsid w:val="008F5430"/>
    <w:rsid w:val="008F5E08"/>
    <w:rsid w:val="008F6D58"/>
    <w:rsid w:val="008F6EFE"/>
    <w:rsid w:val="008F708E"/>
    <w:rsid w:val="00900A5F"/>
    <w:rsid w:val="00900E1A"/>
    <w:rsid w:val="00902118"/>
    <w:rsid w:val="009043A6"/>
    <w:rsid w:val="00904A2E"/>
    <w:rsid w:val="00906016"/>
    <w:rsid w:val="00910949"/>
    <w:rsid w:val="0091195E"/>
    <w:rsid w:val="00912DB3"/>
    <w:rsid w:val="0091566D"/>
    <w:rsid w:val="009159E2"/>
    <w:rsid w:val="0091612C"/>
    <w:rsid w:val="00916652"/>
    <w:rsid w:val="00917A1B"/>
    <w:rsid w:val="00917AC1"/>
    <w:rsid w:val="00917FE3"/>
    <w:rsid w:val="0092095F"/>
    <w:rsid w:val="00922515"/>
    <w:rsid w:val="00923251"/>
    <w:rsid w:val="00923D9A"/>
    <w:rsid w:val="009244C1"/>
    <w:rsid w:val="0092487E"/>
    <w:rsid w:val="0092553A"/>
    <w:rsid w:val="00927BA4"/>
    <w:rsid w:val="009301F2"/>
    <w:rsid w:val="00930C60"/>
    <w:rsid w:val="009318BE"/>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57C7C"/>
    <w:rsid w:val="00960EC6"/>
    <w:rsid w:val="0096238F"/>
    <w:rsid w:val="009632A0"/>
    <w:rsid w:val="00964A60"/>
    <w:rsid w:val="009650A6"/>
    <w:rsid w:val="00965132"/>
    <w:rsid w:val="0096539C"/>
    <w:rsid w:val="0096610B"/>
    <w:rsid w:val="009667C3"/>
    <w:rsid w:val="00966C57"/>
    <w:rsid w:val="00967250"/>
    <w:rsid w:val="00970543"/>
    <w:rsid w:val="0097113C"/>
    <w:rsid w:val="00972F18"/>
    <w:rsid w:val="009743B6"/>
    <w:rsid w:val="00974D23"/>
    <w:rsid w:val="00975CBF"/>
    <w:rsid w:val="009768AE"/>
    <w:rsid w:val="00980D38"/>
    <w:rsid w:val="00985734"/>
    <w:rsid w:val="00985F93"/>
    <w:rsid w:val="00986365"/>
    <w:rsid w:val="009869E9"/>
    <w:rsid w:val="00986BC3"/>
    <w:rsid w:val="00987391"/>
    <w:rsid w:val="00987EEE"/>
    <w:rsid w:val="0099102B"/>
    <w:rsid w:val="00991656"/>
    <w:rsid w:val="0099513C"/>
    <w:rsid w:val="00996671"/>
    <w:rsid w:val="009A00D4"/>
    <w:rsid w:val="009A02AB"/>
    <w:rsid w:val="009A407A"/>
    <w:rsid w:val="009A66D1"/>
    <w:rsid w:val="009A6CA9"/>
    <w:rsid w:val="009A729D"/>
    <w:rsid w:val="009A76C0"/>
    <w:rsid w:val="009B0197"/>
    <w:rsid w:val="009B0294"/>
    <w:rsid w:val="009B0DC1"/>
    <w:rsid w:val="009B20EA"/>
    <w:rsid w:val="009B2C65"/>
    <w:rsid w:val="009B2E31"/>
    <w:rsid w:val="009B49CD"/>
    <w:rsid w:val="009B515F"/>
    <w:rsid w:val="009B5552"/>
    <w:rsid w:val="009B64AA"/>
    <w:rsid w:val="009B65E6"/>
    <w:rsid w:val="009B68CB"/>
    <w:rsid w:val="009C1967"/>
    <w:rsid w:val="009C26AF"/>
    <w:rsid w:val="009C379E"/>
    <w:rsid w:val="009C4575"/>
    <w:rsid w:val="009C5CEC"/>
    <w:rsid w:val="009C5E39"/>
    <w:rsid w:val="009C630A"/>
    <w:rsid w:val="009C6E8E"/>
    <w:rsid w:val="009C74FB"/>
    <w:rsid w:val="009D20E7"/>
    <w:rsid w:val="009D5D4C"/>
    <w:rsid w:val="009E2520"/>
    <w:rsid w:val="009E51F8"/>
    <w:rsid w:val="009E5FCA"/>
    <w:rsid w:val="009F239C"/>
    <w:rsid w:val="009F23C4"/>
    <w:rsid w:val="009F270C"/>
    <w:rsid w:val="009F564C"/>
    <w:rsid w:val="009F5E29"/>
    <w:rsid w:val="00A018A3"/>
    <w:rsid w:val="00A01B1B"/>
    <w:rsid w:val="00A028AD"/>
    <w:rsid w:val="00A02A38"/>
    <w:rsid w:val="00A02E76"/>
    <w:rsid w:val="00A045DD"/>
    <w:rsid w:val="00A0479F"/>
    <w:rsid w:val="00A06D66"/>
    <w:rsid w:val="00A073BF"/>
    <w:rsid w:val="00A07E0D"/>
    <w:rsid w:val="00A10E08"/>
    <w:rsid w:val="00A114C2"/>
    <w:rsid w:val="00A12488"/>
    <w:rsid w:val="00A14DCC"/>
    <w:rsid w:val="00A235BA"/>
    <w:rsid w:val="00A23892"/>
    <w:rsid w:val="00A23B93"/>
    <w:rsid w:val="00A23C94"/>
    <w:rsid w:val="00A24D95"/>
    <w:rsid w:val="00A30CD0"/>
    <w:rsid w:val="00A32DAC"/>
    <w:rsid w:val="00A33146"/>
    <w:rsid w:val="00A344CA"/>
    <w:rsid w:val="00A35A05"/>
    <w:rsid w:val="00A363B6"/>
    <w:rsid w:val="00A37637"/>
    <w:rsid w:val="00A421CE"/>
    <w:rsid w:val="00A450C9"/>
    <w:rsid w:val="00A45D7D"/>
    <w:rsid w:val="00A46101"/>
    <w:rsid w:val="00A46BF5"/>
    <w:rsid w:val="00A46F99"/>
    <w:rsid w:val="00A47F7A"/>
    <w:rsid w:val="00A501B6"/>
    <w:rsid w:val="00A508ED"/>
    <w:rsid w:val="00A52E61"/>
    <w:rsid w:val="00A53D1D"/>
    <w:rsid w:val="00A54D75"/>
    <w:rsid w:val="00A55A0E"/>
    <w:rsid w:val="00A56327"/>
    <w:rsid w:val="00A565E2"/>
    <w:rsid w:val="00A56838"/>
    <w:rsid w:val="00A6063E"/>
    <w:rsid w:val="00A65407"/>
    <w:rsid w:val="00A70107"/>
    <w:rsid w:val="00A72907"/>
    <w:rsid w:val="00A749D4"/>
    <w:rsid w:val="00A74C7C"/>
    <w:rsid w:val="00A74CAF"/>
    <w:rsid w:val="00A764EF"/>
    <w:rsid w:val="00A7689F"/>
    <w:rsid w:val="00A8050B"/>
    <w:rsid w:val="00A8077E"/>
    <w:rsid w:val="00A8166B"/>
    <w:rsid w:val="00A83676"/>
    <w:rsid w:val="00A83DD3"/>
    <w:rsid w:val="00A852D6"/>
    <w:rsid w:val="00A85EE5"/>
    <w:rsid w:val="00A90E13"/>
    <w:rsid w:val="00A9143E"/>
    <w:rsid w:val="00A92753"/>
    <w:rsid w:val="00A92A29"/>
    <w:rsid w:val="00A9474C"/>
    <w:rsid w:val="00A94BD0"/>
    <w:rsid w:val="00A94FC9"/>
    <w:rsid w:val="00A95577"/>
    <w:rsid w:val="00A95702"/>
    <w:rsid w:val="00A96270"/>
    <w:rsid w:val="00A96C1F"/>
    <w:rsid w:val="00A97C80"/>
    <w:rsid w:val="00A97E66"/>
    <w:rsid w:val="00AA16F7"/>
    <w:rsid w:val="00AA1AB3"/>
    <w:rsid w:val="00AA3042"/>
    <w:rsid w:val="00AA3279"/>
    <w:rsid w:val="00AA6498"/>
    <w:rsid w:val="00AA6F54"/>
    <w:rsid w:val="00AA7AE3"/>
    <w:rsid w:val="00AB2062"/>
    <w:rsid w:val="00AB31F3"/>
    <w:rsid w:val="00AB3613"/>
    <w:rsid w:val="00AB5D6A"/>
    <w:rsid w:val="00AB5EFC"/>
    <w:rsid w:val="00AB7F86"/>
    <w:rsid w:val="00AC1F3C"/>
    <w:rsid w:val="00AC2CB6"/>
    <w:rsid w:val="00AD27C1"/>
    <w:rsid w:val="00AD46DD"/>
    <w:rsid w:val="00AD4F95"/>
    <w:rsid w:val="00AD5E8D"/>
    <w:rsid w:val="00AE0E84"/>
    <w:rsid w:val="00AE1541"/>
    <w:rsid w:val="00AE2CC1"/>
    <w:rsid w:val="00AE30F7"/>
    <w:rsid w:val="00AE32DD"/>
    <w:rsid w:val="00AE40D9"/>
    <w:rsid w:val="00AE4F7A"/>
    <w:rsid w:val="00AF0BC6"/>
    <w:rsid w:val="00AF0C4C"/>
    <w:rsid w:val="00AF4311"/>
    <w:rsid w:val="00AF4C0F"/>
    <w:rsid w:val="00AF4DBC"/>
    <w:rsid w:val="00AF68D1"/>
    <w:rsid w:val="00B006FD"/>
    <w:rsid w:val="00B022A7"/>
    <w:rsid w:val="00B0402E"/>
    <w:rsid w:val="00B0482F"/>
    <w:rsid w:val="00B04DFA"/>
    <w:rsid w:val="00B052B4"/>
    <w:rsid w:val="00B06D4E"/>
    <w:rsid w:val="00B073ED"/>
    <w:rsid w:val="00B106BB"/>
    <w:rsid w:val="00B1089E"/>
    <w:rsid w:val="00B10DA4"/>
    <w:rsid w:val="00B11CB7"/>
    <w:rsid w:val="00B146E2"/>
    <w:rsid w:val="00B14AB7"/>
    <w:rsid w:val="00B15C1F"/>
    <w:rsid w:val="00B22704"/>
    <w:rsid w:val="00B22AC4"/>
    <w:rsid w:val="00B237EB"/>
    <w:rsid w:val="00B23F18"/>
    <w:rsid w:val="00B27A40"/>
    <w:rsid w:val="00B31830"/>
    <w:rsid w:val="00B32531"/>
    <w:rsid w:val="00B32FA6"/>
    <w:rsid w:val="00B33522"/>
    <w:rsid w:val="00B3680C"/>
    <w:rsid w:val="00B36DB2"/>
    <w:rsid w:val="00B37C20"/>
    <w:rsid w:val="00B41E9F"/>
    <w:rsid w:val="00B42449"/>
    <w:rsid w:val="00B4298C"/>
    <w:rsid w:val="00B50183"/>
    <w:rsid w:val="00B50783"/>
    <w:rsid w:val="00B51469"/>
    <w:rsid w:val="00B5253D"/>
    <w:rsid w:val="00B558BB"/>
    <w:rsid w:val="00B57F49"/>
    <w:rsid w:val="00B60A59"/>
    <w:rsid w:val="00B611B8"/>
    <w:rsid w:val="00B639CB"/>
    <w:rsid w:val="00B666DA"/>
    <w:rsid w:val="00B67BC6"/>
    <w:rsid w:val="00B73EB9"/>
    <w:rsid w:val="00B75137"/>
    <w:rsid w:val="00B8162F"/>
    <w:rsid w:val="00B81C74"/>
    <w:rsid w:val="00B82BF9"/>
    <w:rsid w:val="00B83E59"/>
    <w:rsid w:val="00B849EE"/>
    <w:rsid w:val="00B84D02"/>
    <w:rsid w:val="00B850E5"/>
    <w:rsid w:val="00B865C1"/>
    <w:rsid w:val="00B870E0"/>
    <w:rsid w:val="00B87589"/>
    <w:rsid w:val="00B927E6"/>
    <w:rsid w:val="00B93339"/>
    <w:rsid w:val="00B95032"/>
    <w:rsid w:val="00B96927"/>
    <w:rsid w:val="00B96BD5"/>
    <w:rsid w:val="00B97444"/>
    <w:rsid w:val="00BA0268"/>
    <w:rsid w:val="00BA1AD8"/>
    <w:rsid w:val="00BA1ADB"/>
    <w:rsid w:val="00BA26B4"/>
    <w:rsid w:val="00BA2940"/>
    <w:rsid w:val="00BA36BD"/>
    <w:rsid w:val="00BA3B1D"/>
    <w:rsid w:val="00BA58E7"/>
    <w:rsid w:val="00BA7B26"/>
    <w:rsid w:val="00BB327F"/>
    <w:rsid w:val="00BB3832"/>
    <w:rsid w:val="00BB4F20"/>
    <w:rsid w:val="00BB550E"/>
    <w:rsid w:val="00BB589C"/>
    <w:rsid w:val="00BB7DA9"/>
    <w:rsid w:val="00BC3888"/>
    <w:rsid w:val="00BC4AD5"/>
    <w:rsid w:val="00BC57FD"/>
    <w:rsid w:val="00BC5A17"/>
    <w:rsid w:val="00BC6745"/>
    <w:rsid w:val="00BD1AAF"/>
    <w:rsid w:val="00BD248B"/>
    <w:rsid w:val="00BD2A8B"/>
    <w:rsid w:val="00BD3779"/>
    <w:rsid w:val="00BD3E4E"/>
    <w:rsid w:val="00BD5837"/>
    <w:rsid w:val="00BD7646"/>
    <w:rsid w:val="00BD7BBB"/>
    <w:rsid w:val="00BE0824"/>
    <w:rsid w:val="00BE43B1"/>
    <w:rsid w:val="00BE47DE"/>
    <w:rsid w:val="00BE5B13"/>
    <w:rsid w:val="00BE5D56"/>
    <w:rsid w:val="00BE7A98"/>
    <w:rsid w:val="00BF11E1"/>
    <w:rsid w:val="00BF30C4"/>
    <w:rsid w:val="00BF4FA2"/>
    <w:rsid w:val="00BF62D6"/>
    <w:rsid w:val="00BF74FC"/>
    <w:rsid w:val="00BF759E"/>
    <w:rsid w:val="00C00590"/>
    <w:rsid w:val="00C013A1"/>
    <w:rsid w:val="00C01580"/>
    <w:rsid w:val="00C0654D"/>
    <w:rsid w:val="00C06709"/>
    <w:rsid w:val="00C1028E"/>
    <w:rsid w:val="00C105A6"/>
    <w:rsid w:val="00C10C63"/>
    <w:rsid w:val="00C114AD"/>
    <w:rsid w:val="00C1279C"/>
    <w:rsid w:val="00C14867"/>
    <w:rsid w:val="00C16E53"/>
    <w:rsid w:val="00C17841"/>
    <w:rsid w:val="00C21105"/>
    <w:rsid w:val="00C255BB"/>
    <w:rsid w:val="00C25BFC"/>
    <w:rsid w:val="00C26CE0"/>
    <w:rsid w:val="00C27323"/>
    <w:rsid w:val="00C27EF8"/>
    <w:rsid w:val="00C30B88"/>
    <w:rsid w:val="00C32C28"/>
    <w:rsid w:val="00C346B4"/>
    <w:rsid w:val="00C34DE1"/>
    <w:rsid w:val="00C34E91"/>
    <w:rsid w:val="00C379D0"/>
    <w:rsid w:val="00C404CF"/>
    <w:rsid w:val="00C411EA"/>
    <w:rsid w:val="00C418F0"/>
    <w:rsid w:val="00C41D4C"/>
    <w:rsid w:val="00C428BD"/>
    <w:rsid w:val="00C431B4"/>
    <w:rsid w:val="00C4471C"/>
    <w:rsid w:val="00C44AF8"/>
    <w:rsid w:val="00C458D3"/>
    <w:rsid w:val="00C461B7"/>
    <w:rsid w:val="00C479EB"/>
    <w:rsid w:val="00C502CF"/>
    <w:rsid w:val="00C50527"/>
    <w:rsid w:val="00C509E2"/>
    <w:rsid w:val="00C51FAB"/>
    <w:rsid w:val="00C5304F"/>
    <w:rsid w:val="00C53587"/>
    <w:rsid w:val="00C5373A"/>
    <w:rsid w:val="00C53B18"/>
    <w:rsid w:val="00C5443C"/>
    <w:rsid w:val="00C55BBF"/>
    <w:rsid w:val="00C55F01"/>
    <w:rsid w:val="00C564FC"/>
    <w:rsid w:val="00C60544"/>
    <w:rsid w:val="00C6076C"/>
    <w:rsid w:val="00C60DEB"/>
    <w:rsid w:val="00C618B8"/>
    <w:rsid w:val="00C629E1"/>
    <w:rsid w:val="00C63175"/>
    <w:rsid w:val="00C638B2"/>
    <w:rsid w:val="00C63CF1"/>
    <w:rsid w:val="00C64634"/>
    <w:rsid w:val="00C64EB2"/>
    <w:rsid w:val="00C65695"/>
    <w:rsid w:val="00C66322"/>
    <w:rsid w:val="00C6715B"/>
    <w:rsid w:val="00C70428"/>
    <w:rsid w:val="00C706E0"/>
    <w:rsid w:val="00C70DA0"/>
    <w:rsid w:val="00C71D1F"/>
    <w:rsid w:val="00C735F9"/>
    <w:rsid w:val="00C74C79"/>
    <w:rsid w:val="00C7680C"/>
    <w:rsid w:val="00C770E4"/>
    <w:rsid w:val="00C81A32"/>
    <w:rsid w:val="00C81B7E"/>
    <w:rsid w:val="00C836C7"/>
    <w:rsid w:val="00C8391B"/>
    <w:rsid w:val="00C83A20"/>
    <w:rsid w:val="00C862B1"/>
    <w:rsid w:val="00C86C59"/>
    <w:rsid w:val="00C905DD"/>
    <w:rsid w:val="00C906FA"/>
    <w:rsid w:val="00C91C5A"/>
    <w:rsid w:val="00C92668"/>
    <w:rsid w:val="00C95974"/>
    <w:rsid w:val="00C97083"/>
    <w:rsid w:val="00C97412"/>
    <w:rsid w:val="00CA24BE"/>
    <w:rsid w:val="00CA2A37"/>
    <w:rsid w:val="00CA37AE"/>
    <w:rsid w:val="00CA38F1"/>
    <w:rsid w:val="00CA5CDF"/>
    <w:rsid w:val="00CA631E"/>
    <w:rsid w:val="00CA7A99"/>
    <w:rsid w:val="00CB00B2"/>
    <w:rsid w:val="00CB02FA"/>
    <w:rsid w:val="00CB1A6E"/>
    <w:rsid w:val="00CB1D42"/>
    <w:rsid w:val="00CB45AD"/>
    <w:rsid w:val="00CB72A9"/>
    <w:rsid w:val="00CB7B1B"/>
    <w:rsid w:val="00CB7DC4"/>
    <w:rsid w:val="00CC07D9"/>
    <w:rsid w:val="00CC13A6"/>
    <w:rsid w:val="00CC2EAB"/>
    <w:rsid w:val="00CC30F9"/>
    <w:rsid w:val="00CC378C"/>
    <w:rsid w:val="00CC3E10"/>
    <w:rsid w:val="00CC4B42"/>
    <w:rsid w:val="00CC4BA1"/>
    <w:rsid w:val="00CC58DC"/>
    <w:rsid w:val="00CC60A4"/>
    <w:rsid w:val="00CC60E1"/>
    <w:rsid w:val="00CC6338"/>
    <w:rsid w:val="00CC6ACD"/>
    <w:rsid w:val="00CD0525"/>
    <w:rsid w:val="00CD0B8D"/>
    <w:rsid w:val="00CD299E"/>
    <w:rsid w:val="00CD40A1"/>
    <w:rsid w:val="00CD4E92"/>
    <w:rsid w:val="00CD656B"/>
    <w:rsid w:val="00CD6D9A"/>
    <w:rsid w:val="00CD7BB2"/>
    <w:rsid w:val="00CD7F3F"/>
    <w:rsid w:val="00CE038F"/>
    <w:rsid w:val="00CE04CE"/>
    <w:rsid w:val="00CE3CDF"/>
    <w:rsid w:val="00CE45FC"/>
    <w:rsid w:val="00CE5C1A"/>
    <w:rsid w:val="00CF2D36"/>
    <w:rsid w:val="00CF342E"/>
    <w:rsid w:val="00D00E92"/>
    <w:rsid w:val="00D035D4"/>
    <w:rsid w:val="00D05221"/>
    <w:rsid w:val="00D055EC"/>
    <w:rsid w:val="00D05836"/>
    <w:rsid w:val="00D06554"/>
    <w:rsid w:val="00D10F96"/>
    <w:rsid w:val="00D11F33"/>
    <w:rsid w:val="00D12816"/>
    <w:rsid w:val="00D13E7D"/>
    <w:rsid w:val="00D14208"/>
    <w:rsid w:val="00D1757C"/>
    <w:rsid w:val="00D17C5D"/>
    <w:rsid w:val="00D2308D"/>
    <w:rsid w:val="00D234B6"/>
    <w:rsid w:val="00D23F53"/>
    <w:rsid w:val="00D254F0"/>
    <w:rsid w:val="00D25C79"/>
    <w:rsid w:val="00D27B9B"/>
    <w:rsid w:val="00D3018F"/>
    <w:rsid w:val="00D32544"/>
    <w:rsid w:val="00D339CC"/>
    <w:rsid w:val="00D33AA7"/>
    <w:rsid w:val="00D34544"/>
    <w:rsid w:val="00D34D7A"/>
    <w:rsid w:val="00D351EE"/>
    <w:rsid w:val="00D35411"/>
    <w:rsid w:val="00D3669D"/>
    <w:rsid w:val="00D37294"/>
    <w:rsid w:val="00D378C5"/>
    <w:rsid w:val="00D37DC9"/>
    <w:rsid w:val="00D43342"/>
    <w:rsid w:val="00D4394E"/>
    <w:rsid w:val="00D44728"/>
    <w:rsid w:val="00D45237"/>
    <w:rsid w:val="00D511CD"/>
    <w:rsid w:val="00D52FF5"/>
    <w:rsid w:val="00D545BF"/>
    <w:rsid w:val="00D55E41"/>
    <w:rsid w:val="00D56088"/>
    <w:rsid w:val="00D562FF"/>
    <w:rsid w:val="00D61AA0"/>
    <w:rsid w:val="00D62468"/>
    <w:rsid w:val="00D628F8"/>
    <w:rsid w:val="00D62BED"/>
    <w:rsid w:val="00D63571"/>
    <w:rsid w:val="00D63BCA"/>
    <w:rsid w:val="00D66910"/>
    <w:rsid w:val="00D6706B"/>
    <w:rsid w:val="00D700D5"/>
    <w:rsid w:val="00D71A33"/>
    <w:rsid w:val="00D730A5"/>
    <w:rsid w:val="00D73B4D"/>
    <w:rsid w:val="00D7657E"/>
    <w:rsid w:val="00D77399"/>
    <w:rsid w:val="00D83C22"/>
    <w:rsid w:val="00D83D4B"/>
    <w:rsid w:val="00D844B8"/>
    <w:rsid w:val="00D854E6"/>
    <w:rsid w:val="00D8596D"/>
    <w:rsid w:val="00D85B82"/>
    <w:rsid w:val="00D86538"/>
    <w:rsid w:val="00D86C30"/>
    <w:rsid w:val="00D92473"/>
    <w:rsid w:val="00D938C4"/>
    <w:rsid w:val="00D940B3"/>
    <w:rsid w:val="00D957E4"/>
    <w:rsid w:val="00DA1B01"/>
    <w:rsid w:val="00DA4A42"/>
    <w:rsid w:val="00DA5237"/>
    <w:rsid w:val="00DA68FB"/>
    <w:rsid w:val="00DA690A"/>
    <w:rsid w:val="00DA6BE0"/>
    <w:rsid w:val="00DB3AF6"/>
    <w:rsid w:val="00DB4C18"/>
    <w:rsid w:val="00DB53FB"/>
    <w:rsid w:val="00DB5AEF"/>
    <w:rsid w:val="00DB6820"/>
    <w:rsid w:val="00DB750E"/>
    <w:rsid w:val="00DC3B74"/>
    <w:rsid w:val="00DC4EE2"/>
    <w:rsid w:val="00DC758D"/>
    <w:rsid w:val="00DD136E"/>
    <w:rsid w:val="00DD22DD"/>
    <w:rsid w:val="00DD2474"/>
    <w:rsid w:val="00DD2AA9"/>
    <w:rsid w:val="00DD47AF"/>
    <w:rsid w:val="00DD4F48"/>
    <w:rsid w:val="00DD6C54"/>
    <w:rsid w:val="00DD6DC0"/>
    <w:rsid w:val="00DD6FB4"/>
    <w:rsid w:val="00DE26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325"/>
    <w:rsid w:val="00E1077F"/>
    <w:rsid w:val="00E119AC"/>
    <w:rsid w:val="00E14088"/>
    <w:rsid w:val="00E16E8E"/>
    <w:rsid w:val="00E17516"/>
    <w:rsid w:val="00E179CB"/>
    <w:rsid w:val="00E20787"/>
    <w:rsid w:val="00E23867"/>
    <w:rsid w:val="00E23A75"/>
    <w:rsid w:val="00E2421E"/>
    <w:rsid w:val="00E25A1C"/>
    <w:rsid w:val="00E26043"/>
    <w:rsid w:val="00E30318"/>
    <w:rsid w:val="00E32708"/>
    <w:rsid w:val="00E32B77"/>
    <w:rsid w:val="00E32FED"/>
    <w:rsid w:val="00E33637"/>
    <w:rsid w:val="00E33BBD"/>
    <w:rsid w:val="00E35480"/>
    <w:rsid w:val="00E37034"/>
    <w:rsid w:val="00E37782"/>
    <w:rsid w:val="00E40F44"/>
    <w:rsid w:val="00E44022"/>
    <w:rsid w:val="00E442EC"/>
    <w:rsid w:val="00E44677"/>
    <w:rsid w:val="00E45112"/>
    <w:rsid w:val="00E45814"/>
    <w:rsid w:val="00E505EF"/>
    <w:rsid w:val="00E507EC"/>
    <w:rsid w:val="00E50A8E"/>
    <w:rsid w:val="00E514F6"/>
    <w:rsid w:val="00E51E96"/>
    <w:rsid w:val="00E545B2"/>
    <w:rsid w:val="00E57C06"/>
    <w:rsid w:val="00E625DA"/>
    <w:rsid w:val="00E651B5"/>
    <w:rsid w:val="00E65B2D"/>
    <w:rsid w:val="00E6716F"/>
    <w:rsid w:val="00E700DE"/>
    <w:rsid w:val="00E70E56"/>
    <w:rsid w:val="00E72147"/>
    <w:rsid w:val="00E75CE5"/>
    <w:rsid w:val="00E768E8"/>
    <w:rsid w:val="00E8055E"/>
    <w:rsid w:val="00E811A3"/>
    <w:rsid w:val="00E81279"/>
    <w:rsid w:val="00E82195"/>
    <w:rsid w:val="00E828CB"/>
    <w:rsid w:val="00E83362"/>
    <w:rsid w:val="00E87962"/>
    <w:rsid w:val="00E90D36"/>
    <w:rsid w:val="00E91265"/>
    <w:rsid w:val="00E913D9"/>
    <w:rsid w:val="00E91553"/>
    <w:rsid w:val="00E94AAC"/>
    <w:rsid w:val="00E94DEF"/>
    <w:rsid w:val="00E96135"/>
    <w:rsid w:val="00E97501"/>
    <w:rsid w:val="00EA0D94"/>
    <w:rsid w:val="00EA12F7"/>
    <w:rsid w:val="00EA186A"/>
    <w:rsid w:val="00EA19C2"/>
    <w:rsid w:val="00EA2028"/>
    <w:rsid w:val="00EA2C6F"/>
    <w:rsid w:val="00EA5071"/>
    <w:rsid w:val="00EA515B"/>
    <w:rsid w:val="00EA5418"/>
    <w:rsid w:val="00EA5AD0"/>
    <w:rsid w:val="00EA6927"/>
    <w:rsid w:val="00EA6BE9"/>
    <w:rsid w:val="00EB2A4A"/>
    <w:rsid w:val="00EB3D8F"/>
    <w:rsid w:val="00EB4F1B"/>
    <w:rsid w:val="00EC0BE3"/>
    <w:rsid w:val="00EC1988"/>
    <w:rsid w:val="00EC1EBD"/>
    <w:rsid w:val="00EC2DFD"/>
    <w:rsid w:val="00EC56A4"/>
    <w:rsid w:val="00EC5C3D"/>
    <w:rsid w:val="00EC61A6"/>
    <w:rsid w:val="00EC7901"/>
    <w:rsid w:val="00EC7CE3"/>
    <w:rsid w:val="00ED0858"/>
    <w:rsid w:val="00ED29E6"/>
    <w:rsid w:val="00ED319C"/>
    <w:rsid w:val="00ED518E"/>
    <w:rsid w:val="00ED5680"/>
    <w:rsid w:val="00ED6126"/>
    <w:rsid w:val="00ED6894"/>
    <w:rsid w:val="00ED79E2"/>
    <w:rsid w:val="00EE04FF"/>
    <w:rsid w:val="00EE0F4C"/>
    <w:rsid w:val="00EE2F63"/>
    <w:rsid w:val="00EE3D4E"/>
    <w:rsid w:val="00EE442F"/>
    <w:rsid w:val="00EE46FB"/>
    <w:rsid w:val="00EE4837"/>
    <w:rsid w:val="00EF49C6"/>
    <w:rsid w:val="00EF5CC7"/>
    <w:rsid w:val="00EF62F8"/>
    <w:rsid w:val="00EF7480"/>
    <w:rsid w:val="00F011BD"/>
    <w:rsid w:val="00F016BA"/>
    <w:rsid w:val="00F01967"/>
    <w:rsid w:val="00F01B31"/>
    <w:rsid w:val="00F03C78"/>
    <w:rsid w:val="00F057DB"/>
    <w:rsid w:val="00F11B1E"/>
    <w:rsid w:val="00F13C00"/>
    <w:rsid w:val="00F16A95"/>
    <w:rsid w:val="00F177C0"/>
    <w:rsid w:val="00F17C0D"/>
    <w:rsid w:val="00F20A66"/>
    <w:rsid w:val="00F20F31"/>
    <w:rsid w:val="00F233E1"/>
    <w:rsid w:val="00F23714"/>
    <w:rsid w:val="00F23D6D"/>
    <w:rsid w:val="00F25337"/>
    <w:rsid w:val="00F2612E"/>
    <w:rsid w:val="00F30A85"/>
    <w:rsid w:val="00F31BAE"/>
    <w:rsid w:val="00F31C20"/>
    <w:rsid w:val="00F32EC8"/>
    <w:rsid w:val="00F34C98"/>
    <w:rsid w:val="00F364E9"/>
    <w:rsid w:val="00F372BB"/>
    <w:rsid w:val="00F378E3"/>
    <w:rsid w:val="00F40A84"/>
    <w:rsid w:val="00F424B7"/>
    <w:rsid w:val="00F42F3B"/>
    <w:rsid w:val="00F45167"/>
    <w:rsid w:val="00F4519D"/>
    <w:rsid w:val="00F46140"/>
    <w:rsid w:val="00F46965"/>
    <w:rsid w:val="00F50FC7"/>
    <w:rsid w:val="00F52C6D"/>
    <w:rsid w:val="00F53A3B"/>
    <w:rsid w:val="00F54856"/>
    <w:rsid w:val="00F54920"/>
    <w:rsid w:val="00F56F0F"/>
    <w:rsid w:val="00F5748D"/>
    <w:rsid w:val="00F600C9"/>
    <w:rsid w:val="00F619D6"/>
    <w:rsid w:val="00F629D0"/>
    <w:rsid w:val="00F6319C"/>
    <w:rsid w:val="00F6436A"/>
    <w:rsid w:val="00F6438A"/>
    <w:rsid w:val="00F70304"/>
    <w:rsid w:val="00F718CD"/>
    <w:rsid w:val="00F721E9"/>
    <w:rsid w:val="00F72CE6"/>
    <w:rsid w:val="00F755D0"/>
    <w:rsid w:val="00F77058"/>
    <w:rsid w:val="00F775B3"/>
    <w:rsid w:val="00F8125E"/>
    <w:rsid w:val="00F86F78"/>
    <w:rsid w:val="00F8797F"/>
    <w:rsid w:val="00F9019F"/>
    <w:rsid w:val="00F910B1"/>
    <w:rsid w:val="00F94878"/>
    <w:rsid w:val="00F94F3B"/>
    <w:rsid w:val="00F95FC8"/>
    <w:rsid w:val="00FA0D0F"/>
    <w:rsid w:val="00FA4CD5"/>
    <w:rsid w:val="00FA6746"/>
    <w:rsid w:val="00FA7A93"/>
    <w:rsid w:val="00FB1010"/>
    <w:rsid w:val="00FB1547"/>
    <w:rsid w:val="00FB1A7D"/>
    <w:rsid w:val="00FB1D4B"/>
    <w:rsid w:val="00FB22D6"/>
    <w:rsid w:val="00FB3863"/>
    <w:rsid w:val="00FB4723"/>
    <w:rsid w:val="00FB684E"/>
    <w:rsid w:val="00FB6E0E"/>
    <w:rsid w:val="00FB7CDF"/>
    <w:rsid w:val="00FC07F4"/>
    <w:rsid w:val="00FC23D9"/>
    <w:rsid w:val="00FC2997"/>
    <w:rsid w:val="00FC3802"/>
    <w:rsid w:val="00FC404B"/>
    <w:rsid w:val="00FC4B1B"/>
    <w:rsid w:val="00FD16BF"/>
    <w:rsid w:val="00FD4F76"/>
    <w:rsid w:val="00FD5A63"/>
    <w:rsid w:val="00FD7737"/>
    <w:rsid w:val="00FE0968"/>
    <w:rsid w:val="00FE1848"/>
    <w:rsid w:val="00FE389A"/>
    <w:rsid w:val="00FE4810"/>
    <w:rsid w:val="00FE6B37"/>
    <w:rsid w:val="00FE75AC"/>
    <w:rsid w:val="00FE7EF5"/>
    <w:rsid w:val="00FF1AE4"/>
    <w:rsid w:val="00FF1FEF"/>
    <w:rsid w:val="00FF227C"/>
    <w:rsid w:val="00FF2B8D"/>
    <w:rsid w:val="00FF39BB"/>
    <w:rsid w:val="00FF4355"/>
    <w:rsid w:val="00FF4E18"/>
    <w:rsid w:val="00FF574E"/>
    <w:rsid w:val="00FF5B3A"/>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CC2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6960">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8258336">
      <w:bodyDiv w:val="1"/>
      <w:marLeft w:val="0"/>
      <w:marRight w:val="0"/>
      <w:marTop w:val="0"/>
      <w:marBottom w:val="0"/>
      <w:divBdr>
        <w:top w:val="none" w:sz="0" w:space="0" w:color="auto"/>
        <w:left w:val="none" w:sz="0" w:space="0" w:color="auto"/>
        <w:bottom w:val="none" w:sz="0" w:space="0" w:color="auto"/>
        <w:right w:val="none" w:sz="0" w:space="0" w:color="auto"/>
      </w:divBdr>
    </w:div>
    <w:div w:id="9224010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29323441">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50214815">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102619">
      <w:bodyDiv w:val="1"/>
      <w:marLeft w:val="0"/>
      <w:marRight w:val="0"/>
      <w:marTop w:val="0"/>
      <w:marBottom w:val="0"/>
      <w:divBdr>
        <w:top w:val="none" w:sz="0" w:space="0" w:color="auto"/>
        <w:left w:val="none" w:sz="0" w:space="0" w:color="auto"/>
        <w:bottom w:val="none" w:sz="0" w:space="0" w:color="auto"/>
        <w:right w:val="none" w:sz="0" w:space="0" w:color="auto"/>
      </w:divBdr>
    </w:div>
    <w:div w:id="207187530">
      <w:bodyDiv w:val="1"/>
      <w:marLeft w:val="0"/>
      <w:marRight w:val="0"/>
      <w:marTop w:val="0"/>
      <w:marBottom w:val="0"/>
      <w:divBdr>
        <w:top w:val="none" w:sz="0" w:space="0" w:color="auto"/>
        <w:left w:val="none" w:sz="0" w:space="0" w:color="auto"/>
        <w:bottom w:val="none" w:sz="0" w:space="0" w:color="auto"/>
        <w:right w:val="none" w:sz="0" w:space="0" w:color="auto"/>
      </w:divBdr>
    </w:div>
    <w:div w:id="218444737">
      <w:bodyDiv w:val="1"/>
      <w:marLeft w:val="0"/>
      <w:marRight w:val="0"/>
      <w:marTop w:val="0"/>
      <w:marBottom w:val="0"/>
      <w:divBdr>
        <w:top w:val="none" w:sz="0" w:space="0" w:color="auto"/>
        <w:left w:val="none" w:sz="0" w:space="0" w:color="auto"/>
        <w:bottom w:val="none" w:sz="0" w:space="0" w:color="auto"/>
        <w:right w:val="none" w:sz="0" w:space="0" w:color="auto"/>
      </w:divBdr>
    </w:div>
    <w:div w:id="22067749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0211384">
      <w:bodyDiv w:val="1"/>
      <w:marLeft w:val="0"/>
      <w:marRight w:val="0"/>
      <w:marTop w:val="0"/>
      <w:marBottom w:val="0"/>
      <w:divBdr>
        <w:top w:val="none" w:sz="0" w:space="0" w:color="auto"/>
        <w:left w:val="none" w:sz="0" w:space="0" w:color="auto"/>
        <w:bottom w:val="none" w:sz="0" w:space="0" w:color="auto"/>
        <w:right w:val="none" w:sz="0" w:space="0" w:color="auto"/>
      </w:divBdr>
    </w:div>
    <w:div w:id="280772176">
      <w:bodyDiv w:val="1"/>
      <w:marLeft w:val="0"/>
      <w:marRight w:val="0"/>
      <w:marTop w:val="0"/>
      <w:marBottom w:val="0"/>
      <w:divBdr>
        <w:top w:val="none" w:sz="0" w:space="0" w:color="auto"/>
        <w:left w:val="none" w:sz="0" w:space="0" w:color="auto"/>
        <w:bottom w:val="none" w:sz="0" w:space="0" w:color="auto"/>
        <w:right w:val="none" w:sz="0" w:space="0" w:color="auto"/>
      </w:divBdr>
    </w:div>
    <w:div w:id="299463803">
      <w:bodyDiv w:val="1"/>
      <w:marLeft w:val="0"/>
      <w:marRight w:val="0"/>
      <w:marTop w:val="0"/>
      <w:marBottom w:val="0"/>
      <w:divBdr>
        <w:top w:val="none" w:sz="0" w:space="0" w:color="auto"/>
        <w:left w:val="none" w:sz="0" w:space="0" w:color="auto"/>
        <w:bottom w:val="none" w:sz="0" w:space="0" w:color="auto"/>
        <w:right w:val="none" w:sz="0" w:space="0" w:color="auto"/>
      </w:divBdr>
    </w:div>
    <w:div w:id="314066371">
      <w:bodyDiv w:val="1"/>
      <w:marLeft w:val="0"/>
      <w:marRight w:val="0"/>
      <w:marTop w:val="0"/>
      <w:marBottom w:val="0"/>
      <w:divBdr>
        <w:top w:val="none" w:sz="0" w:space="0" w:color="auto"/>
        <w:left w:val="none" w:sz="0" w:space="0" w:color="auto"/>
        <w:bottom w:val="none" w:sz="0" w:space="0" w:color="auto"/>
        <w:right w:val="none" w:sz="0" w:space="0" w:color="auto"/>
      </w:divBdr>
    </w:div>
    <w:div w:id="315188711">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44209584">
      <w:bodyDiv w:val="1"/>
      <w:marLeft w:val="0"/>
      <w:marRight w:val="0"/>
      <w:marTop w:val="0"/>
      <w:marBottom w:val="0"/>
      <w:divBdr>
        <w:top w:val="none" w:sz="0" w:space="0" w:color="auto"/>
        <w:left w:val="none" w:sz="0" w:space="0" w:color="auto"/>
        <w:bottom w:val="none" w:sz="0" w:space="0" w:color="auto"/>
        <w:right w:val="none" w:sz="0" w:space="0" w:color="auto"/>
      </w:divBdr>
    </w:div>
    <w:div w:id="371658048">
      <w:bodyDiv w:val="1"/>
      <w:marLeft w:val="0"/>
      <w:marRight w:val="0"/>
      <w:marTop w:val="0"/>
      <w:marBottom w:val="0"/>
      <w:divBdr>
        <w:top w:val="none" w:sz="0" w:space="0" w:color="auto"/>
        <w:left w:val="none" w:sz="0" w:space="0" w:color="auto"/>
        <w:bottom w:val="none" w:sz="0" w:space="0" w:color="auto"/>
        <w:right w:val="none" w:sz="0" w:space="0" w:color="auto"/>
      </w:divBdr>
    </w:div>
    <w:div w:id="384111459">
      <w:bodyDiv w:val="1"/>
      <w:marLeft w:val="0"/>
      <w:marRight w:val="0"/>
      <w:marTop w:val="0"/>
      <w:marBottom w:val="0"/>
      <w:divBdr>
        <w:top w:val="none" w:sz="0" w:space="0" w:color="auto"/>
        <w:left w:val="none" w:sz="0" w:space="0" w:color="auto"/>
        <w:bottom w:val="none" w:sz="0" w:space="0" w:color="auto"/>
        <w:right w:val="none" w:sz="0" w:space="0" w:color="auto"/>
      </w:divBdr>
    </w:div>
    <w:div w:id="404109530">
      <w:bodyDiv w:val="1"/>
      <w:marLeft w:val="0"/>
      <w:marRight w:val="0"/>
      <w:marTop w:val="0"/>
      <w:marBottom w:val="0"/>
      <w:divBdr>
        <w:top w:val="none" w:sz="0" w:space="0" w:color="auto"/>
        <w:left w:val="none" w:sz="0" w:space="0" w:color="auto"/>
        <w:bottom w:val="none" w:sz="0" w:space="0" w:color="auto"/>
        <w:right w:val="none" w:sz="0" w:space="0" w:color="auto"/>
      </w:divBdr>
    </w:div>
    <w:div w:id="40973633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706766">
      <w:bodyDiv w:val="1"/>
      <w:marLeft w:val="0"/>
      <w:marRight w:val="0"/>
      <w:marTop w:val="0"/>
      <w:marBottom w:val="0"/>
      <w:divBdr>
        <w:top w:val="none" w:sz="0" w:space="0" w:color="auto"/>
        <w:left w:val="none" w:sz="0" w:space="0" w:color="auto"/>
        <w:bottom w:val="none" w:sz="0" w:space="0" w:color="auto"/>
        <w:right w:val="none" w:sz="0" w:space="0" w:color="auto"/>
      </w:divBdr>
    </w:div>
    <w:div w:id="54233016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09435099">
      <w:bodyDiv w:val="1"/>
      <w:marLeft w:val="0"/>
      <w:marRight w:val="0"/>
      <w:marTop w:val="0"/>
      <w:marBottom w:val="0"/>
      <w:divBdr>
        <w:top w:val="none" w:sz="0" w:space="0" w:color="auto"/>
        <w:left w:val="none" w:sz="0" w:space="0" w:color="auto"/>
        <w:bottom w:val="none" w:sz="0" w:space="0" w:color="auto"/>
        <w:right w:val="none" w:sz="0" w:space="0" w:color="auto"/>
      </w:divBdr>
    </w:div>
    <w:div w:id="616105962">
      <w:bodyDiv w:val="1"/>
      <w:marLeft w:val="0"/>
      <w:marRight w:val="0"/>
      <w:marTop w:val="0"/>
      <w:marBottom w:val="0"/>
      <w:divBdr>
        <w:top w:val="none" w:sz="0" w:space="0" w:color="auto"/>
        <w:left w:val="none" w:sz="0" w:space="0" w:color="auto"/>
        <w:bottom w:val="none" w:sz="0" w:space="0" w:color="auto"/>
        <w:right w:val="none" w:sz="0" w:space="0" w:color="auto"/>
      </w:divBdr>
    </w:div>
    <w:div w:id="6266645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55573678">
      <w:bodyDiv w:val="1"/>
      <w:marLeft w:val="0"/>
      <w:marRight w:val="0"/>
      <w:marTop w:val="0"/>
      <w:marBottom w:val="0"/>
      <w:divBdr>
        <w:top w:val="none" w:sz="0" w:space="0" w:color="auto"/>
        <w:left w:val="none" w:sz="0" w:space="0" w:color="auto"/>
        <w:bottom w:val="none" w:sz="0" w:space="0" w:color="auto"/>
        <w:right w:val="none" w:sz="0" w:space="0" w:color="auto"/>
      </w:divBdr>
    </w:div>
    <w:div w:id="667027594">
      <w:bodyDiv w:val="1"/>
      <w:marLeft w:val="0"/>
      <w:marRight w:val="0"/>
      <w:marTop w:val="0"/>
      <w:marBottom w:val="0"/>
      <w:divBdr>
        <w:top w:val="none" w:sz="0" w:space="0" w:color="auto"/>
        <w:left w:val="none" w:sz="0" w:space="0" w:color="auto"/>
        <w:bottom w:val="none" w:sz="0" w:space="0" w:color="auto"/>
        <w:right w:val="none" w:sz="0" w:space="0" w:color="auto"/>
      </w:divBdr>
    </w:div>
    <w:div w:id="753087841">
      <w:bodyDiv w:val="1"/>
      <w:marLeft w:val="0"/>
      <w:marRight w:val="0"/>
      <w:marTop w:val="0"/>
      <w:marBottom w:val="0"/>
      <w:divBdr>
        <w:top w:val="none" w:sz="0" w:space="0" w:color="auto"/>
        <w:left w:val="none" w:sz="0" w:space="0" w:color="auto"/>
        <w:bottom w:val="none" w:sz="0" w:space="0" w:color="auto"/>
        <w:right w:val="none" w:sz="0" w:space="0" w:color="auto"/>
      </w:divBdr>
    </w:div>
    <w:div w:id="75825679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525116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4174073">
      <w:bodyDiv w:val="1"/>
      <w:marLeft w:val="0"/>
      <w:marRight w:val="0"/>
      <w:marTop w:val="0"/>
      <w:marBottom w:val="0"/>
      <w:divBdr>
        <w:top w:val="none" w:sz="0" w:space="0" w:color="auto"/>
        <w:left w:val="none" w:sz="0" w:space="0" w:color="auto"/>
        <w:bottom w:val="none" w:sz="0" w:space="0" w:color="auto"/>
        <w:right w:val="none" w:sz="0" w:space="0" w:color="auto"/>
      </w:divBdr>
    </w:div>
    <w:div w:id="797844278">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3622001">
      <w:bodyDiv w:val="1"/>
      <w:marLeft w:val="0"/>
      <w:marRight w:val="0"/>
      <w:marTop w:val="0"/>
      <w:marBottom w:val="0"/>
      <w:divBdr>
        <w:top w:val="none" w:sz="0" w:space="0" w:color="auto"/>
        <w:left w:val="none" w:sz="0" w:space="0" w:color="auto"/>
        <w:bottom w:val="none" w:sz="0" w:space="0" w:color="auto"/>
        <w:right w:val="none" w:sz="0" w:space="0" w:color="auto"/>
      </w:divBdr>
    </w:div>
    <w:div w:id="84255500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805581">
      <w:bodyDiv w:val="1"/>
      <w:marLeft w:val="0"/>
      <w:marRight w:val="0"/>
      <w:marTop w:val="0"/>
      <w:marBottom w:val="0"/>
      <w:divBdr>
        <w:top w:val="none" w:sz="0" w:space="0" w:color="auto"/>
        <w:left w:val="none" w:sz="0" w:space="0" w:color="auto"/>
        <w:bottom w:val="none" w:sz="0" w:space="0" w:color="auto"/>
        <w:right w:val="none" w:sz="0" w:space="0" w:color="auto"/>
      </w:divBdr>
    </w:div>
    <w:div w:id="1023634560">
      <w:bodyDiv w:val="1"/>
      <w:marLeft w:val="0"/>
      <w:marRight w:val="0"/>
      <w:marTop w:val="0"/>
      <w:marBottom w:val="0"/>
      <w:divBdr>
        <w:top w:val="none" w:sz="0" w:space="0" w:color="auto"/>
        <w:left w:val="none" w:sz="0" w:space="0" w:color="auto"/>
        <w:bottom w:val="none" w:sz="0" w:space="0" w:color="auto"/>
        <w:right w:val="none" w:sz="0" w:space="0" w:color="auto"/>
      </w:divBdr>
    </w:div>
    <w:div w:id="1028065944">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3309431">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7729884">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04638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66433477">
      <w:bodyDiv w:val="1"/>
      <w:marLeft w:val="0"/>
      <w:marRight w:val="0"/>
      <w:marTop w:val="0"/>
      <w:marBottom w:val="0"/>
      <w:divBdr>
        <w:top w:val="none" w:sz="0" w:space="0" w:color="auto"/>
        <w:left w:val="none" w:sz="0" w:space="0" w:color="auto"/>
        <w:bottom w:val="none" w:sz="0" w:space="0" w:color="auto"/>
        <w:right w:val="none" w:sz="0" w:space="0" w:color="auto"/>
      </w:divBdr>
    </w:div>
    <w:div w:id="119789070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585439">
      <w:bodyDiv w:val="1"/>
      <w:marLeft w:val="0"/>
      <w:marRight w:val="0"/>
      <w:marTop w:val="0"/>
      <w:marBottom w:val="0"/>
      <w:divBdr>
        <w:top w:val="none" w:sz="0" w:space="0" w:color="auto"/>
        <w:left w:val="none" w:sz="0" w:space="0" w:color="auto"/>
        <w:bottom w:val="none" w:sz="0" w:space="0" w:color="auto"/>
        <w:right w:val="none" w:sz="0" w:space="0" w:color="auto"/>
      </w:divBdr>
    </w:div>
    <w:div w:id="1252818545">
      <w:bodyDiv w:val="1"/>
      <w:marLeft w:val="0"/>
      <w:marRight w:val="0"/>
      <w:marTop w:val="0"/>
      <w:marBottom w:val="0"/>
      <w:divBdr>
        <w:top w:val="none" w:sz="0" w:space="0" w:color="auto"/>
        <w:left w:val="none" w:sz="0" w:space="0" w:color="auto"/>
        <w:bottom w:val="none" w:sz="0" w:space="0" w:color="auto"/>
        <w:right w:val="none" w:sz="0" w:space="0" w:color="auto"/>
      </w:divBdr>
    </w:div>
    <w:div w:id="1277177896">
      <w:bodyDiv w:val="1"/>
      <w:marLeft w:val="0"/>
      <w:marRight w:val="0"/>
      <w:marTop w:val="0"/>
      <w:marBottom w:val="0"/>
      <w:divBdr>
        <w:top w:val="none" w:sz="0" w:space="0" w:color="auto"/>
        <w:left w:val="none" w:sz="0" w:space="0" w:color="auto"/>
        <w:bottom w:val="none" w:sz="0" w:space="0" w:color="auto"/>
        <w:right w:val="none" w:sz="0" w:space="0" w:color="auto"/>
      </w:divBdr>
    </w:div>
    <w:div w:id="1288007014">
      <w:bodyDiv w:val="1"/>
      <w:marLeft w:val="0"/>
      <w:marRight w:val="0"/>
      <w:marTop w:val="0"/>
      <w:marBottom w:val="0"/>
      <w:divBdr>
        <w:top w:val="none" w:sz="0" w:space="0" w:color="auto"/>
        <w:left w:val="none" w:sz="0" w:space="0" w:color="auto"/>
        <w:bottom w:val="none" w:sz="0" w:space="0" w:color="auto"/>
        <w:right w:val="none" w:sz="0" w:space="0" w:color="auto"/>
      </w:divBdr>
    </w:div>
    <w:div w:id="1311248369">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1274114">
      <w:bodyDiv w:val="1"/>
      <w:marLeft w:val="0"/>
      <w:marRight w:val="0"/>
      <w:marTop w:val="0"/>
      <w:marBottom w:val="0"/>
      <w:divBdr>
        <w:top w:val="none" w:sz="0" w:space="0" w:color="auto"/>
        <w:left w:val="none" w:sz="0" w:space="0" w:color="auto"/>
        <w:bottom w:val="none" w:sz="0" w:space="0" w:color="auto"/>
        <w:right w:val="none" w:sz="0" w:space="0" w:color="auto"/>
      </w:divBdr>
    </w:div>
    <w:div w:id="1344943126">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09496827">
      <w:bodyDiv w:val="1"/>
      <w:marLeft w:val="0"/>
      <w:marRight w:val="0"/>
      <w:marTop w:val="0"/>
      <w:marBottom w:val="0"/>
      <w:divBdr>
        <w:top w:val="none" w:sz="0" w:space="0" w:color="auto"/>
        <w:left w:val="none" w:sz="0" w:space="0" w:color="auto"/>
        <w:bottom w:val="none" w:sz="0" w:space="0" w:color="auto"/>
        <w:right w:val="none" w:sz="0" w:space="0" w:color="auto"/>
      </w:divBdr>
    </w:div>
    <w:div w:id="142240756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3250219">
      <w:bodyDiv w:val="1"/>
      <w:marLeft w:val="0"/>
      <w:marRight w:val="0"/>
      <w:marTop w:val="0"/>
      <w:marBottom w:val="0"/>
      <w:divBdr>
        <w:top w:val="none" w:sz="0" w:space="0" w:color="auto"/>
        <w:left w:val="none" w:sz="0" w:space="0" w:color="auto"/>
        <w:bottom w:val="none" w:sz="0" w:space="0" w:color="auto"/>
        <w:right w:val="none" w:sz="0" w:space="0" w:color="auto"/>
      </w:divBdr>
    </w:div>
    <w:div w:id="1579437294">
      <w:bodyDiv w:val="1"/>
      <w:marLeft w:val="0"/>
      <w:marRight w:val="0"/>
      <w:marTop w:val="0"/>
      <w:marBottom w:val="0"/>
      <w:divBdr>
        <w:top w:val="none" w:sz="0" w:space="0" w:color="auto"/>
        <w:left w:val="none" w:sz="0" w:space="0" w:color="auto"/>
        <w:bottom w:val="none" w:sz="0" w:space="0" w:color="auto"/>
        <w:right w:val="none" w:sz="0" w:space="0" w:color="auto"/>
      </w:divBdr>
    </w:div>
    <w:div w:id="16066936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8402921">
      <w:bodyDiv w:val="1"/>
      <w:marLeft w:val="0"/>
      <w:marRight w:val="0"/>
      <w:marTop w:val="0"/>
      <w:marBottom w:val="0"/>
      <w:divBdr>
        <w:top w:val="none" w:sz="0" w:space="0" w:color="auto"/>
        <w:left w:val="none" w:sz="0" w:space="0" w:color="auto"/>
        <w:bottom w:val="none" w:sz="0" w:space="0" w:color="auto"/>
        <w:right w:val="none" w:sz="0" w:space="0" w:color="auto"/>
      </w:divBdr>
    </w:div>
    <w:div w:id="175986235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4232479">
      <w:bodyDiv w:val="1"/>
      <w:marLeft w:val="0"/>
      <w:marRight w:val="0"/>
      <w:marTop w:val="0"/>
      <w:marBottom w:val="0"/>
      <w:divBdr>
        <w:top w:val="none" w:sz="0" w:space="0" w:color="auto"/>
        <w:left w:val="none" w:sz="0" w:space="0" w:color="auto"/>
        <w:bottom w:val="none" w:sz="0" w:space="0" w:color="auto"/>
        <w:right w:val="none" w:sz="0" w:space="0" w:color="auto"/>
      </w:divBdr>
    </w:div>
    <w:div w:id="1806966249">
      <w:bodyDiv w:val="1"/>
      <w:marLeft w:val="0"/>
      <w:marRight w:val="0"/>
      <w:marTop w:val="0"/>
      <w:marBottom w:val="0"/>
      <w:divBdr>
        <w:top w:val="none" w:sz="0" w:space="0" w:color="auto"/>
        <w:left w:val="none" w:sz="0" w:space="0" w:color="auto"/>
        <w:bottom w:val="none" w:sz="0" w:space="0" w:color="auto"/>
        <w:right w:val="none" w:sz="0" w:space="0" w:color="auto"/>
      </w:divBdr>
    </w:div>
    <w:div w:id="1813667845">
      <w:bodyDiv w:val="1"/>
      <w:marLeft w:val="0"/>
      <w:marRight w:val="0"/>
      <w:marTop w:val="0"/>
      <w:marBottom w:val="0"/>
      <w:divBdr>
        <w:top w:val="none" w:sz="0" w:space="0" w:color="auto"/>
        <w:left w:val="none" w:sz="0" w:space="0" w:color="auto"/>
        <w:bottom w:val="none" w:sz="0" w:space="0" w:color="auto"/>
        <w:right w:val="none" w:sz="0" w:space="0" w:color="auto"/>
      </w:divBdr>
    </w:div>
    <w:div w:id="1818063541">
      <w:bodyDiv w:val="1"/>
      <w:marLeft w:val="0"/>
      <w:marRight w:val="0"/>
      <w:marTop w:val="0"/>
      <w:marBottom w:val="0"/>
      <w:divBdr>
        <w:top w:val="none" w:sz="0" w:space="0" w:color="auto"/>
        <w:left w:val="none" w:sz="0" w:space="0" w:color="auto"/>
        <w:bottom w:val="none" w:sz="0" w:space="0" w:color="auto"/>
        <w:right w:val="none" w:sz="0" w:space="0" w:color="auto"/>
      </w:divBdr>
    </w:div>
    <w:div w:id="18389596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49239669">
      <w:bodyDiv w:val="1"/>
      <w:marLeft w:val="0"/>
      <w:marRight w:val="0"/>
      <w:marTop w:val="0"/>
      <w:marBottom w:val="0"/>
      <w:divBdr>
        <w:top w:val="none" w:sz="0" w:space="0" w:color="auto"/>
        <w:left w:val="none" w:sz="0" w:space="0" w:color="auto"/>
        <w:bottom w:val="none" w:sz="0" w:space="0" w:color="auto"/>
        <w:right w:val="none" w:sz="0" w:space="0" w:color="auto"/>
      </w:divBdr>
    </w:div>
    <w:div w:id="1961721001">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816703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2407073">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0369308">
      <w:bodyDiv w:val="1"/>
      <w:marLeft w:val="0"/>
      <w:marRight w:val="0"/>
      <w:marTop w:val="0"/>
      <w:marBottom w:val="0"/>
      <w:divBdr>
        <w:top w:val="none" w:sz="0" w:space="0" w:color="auto"/>
        <w:left w:val="none" w:sz="0" w:space="0" w:color="auto"/>
        <w:bottom w:val="none" w:sz="0" w:space="0" w:color="auto"/>
        <w:right w:val="none" w:sz="0" w:space="0" w:color="auto"/>
      </w:divBdr>
    </w:div>
    <w:div w:id="2131853195">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package" Target="embeddings/Microsoft_Excel_Worksheet.xlsx"/><Relationship Id="rId26" Type="http://schemas.openxmlformats.org/officeDocument/2006/relationships/image" Target="media/image15.emf"/><Relationship Id="rId39" Type="http://schemas.openxmlformats.org/officeDocument/2006/relationships/image" Target="media/image22.emf"/><Relationship Id="rId21" Type="http://schemas.openxmlformats.org/officeDocument/2006/relationships/image" Target="media/image12.emf"/><Relationship Id="rId34" Type="http://schemas.openxmlformats.org/officeDocument/2006/relationships/package" Target="embeddings/Microsoft_Excel_Worksheet7.xlsx"/><Relationship Id="rId42" Type="http://schemas.openxmlformats.org/officeDocument/2006/relationships/image" Target="media/image25.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package" Target="embeddings/Microsoft_Excel_Worksheet3.xlsx"/><Relationship Id="rId32" Type="http://schemas.openxmlformats.org/officeDocument/2006/relationships/image" Target="media/image18.emf"/><Relationship Id="rId37" Type="http://schemas.openxmlformats.org/officeDocument/2006/relationships/image" Target="media/image21.emf"/><Relationship Id="rId40" Type="http://schemas.openxmlformats.org/officeDocument/2006/relationships/image" Target="media/image2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emf"/><Relationship Id="rId28" Type="http://schemas.openxmlformats.org/officeDocument/2006/relationships/image" Target="media/image16.emf"/><Relationship Id="rId36" Type="http://schemas.openxmlformats.org/officeDocument/2006/relationships/package" Target="embeddings/Microsoft_Excel_Worksheet8.xlsx"/><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package" Target="embeddings/Microsoft_Excel_Worksheet6.xlsx"/><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package" Target="embeddings/Microsoft_Excel_Worksheet2.xlsx"/><Relationship Id="rId27" Type="http://schemas.openxmlformats.org/officeDocument/2006/relationships/package" Target="embeddings/Microsoft_Excel_Worksheet4.xlsx"/><Relationship Id="rId30" Type="http://schemas.openxmlformats.org/officeDocument/2006/relationships/image" Target="media/image17.emf"/><Relationship Id="rId35" Type="http://schemas.openxmlformats.org/officeDocument/2006/relationships/image" Target="media/image20.em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image" Target="media/image19.emf"/><Relationship Id="rId38" Type="http://schemas.openxmlformats.org/officeDocument/2006/relationships/package" Target="embeddings/Microsoft_Excel_Worksheet9.xlsx"/><Relationship Id="rId46" Type="http://schemas.openxmlformats.org/officeDocument/2006/relationships/footer" Target="footer2.xml"/><Relationship Id="rId20" Type="http://schemas.openxmlformats.org/officeDocument/2006/relationships/package" Target="embeddings/Microsoft_Excel_Worksheet1.xlsx"/><Relationship Id="rId41" Type="http://schemas.openxmlformats.org/officeDocument/2006/relationships/image" Target="media/image24.emf"/></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41A-91DA-4011-8A71-85C00E2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24</Pages>
  <Words>3527</Words>
  <Characters>19399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elsa hh</cp:lastModifiedBy>
  <cp:revision>22</cp:revision>
  <cp:lastPrinted>2024-10-08T17:26:00Z</cp:lastPrinted>
  <dcterms:created xsi:type="dcterms:W3CDTF">2025-03-31T19:02:00Z</dcterms:created>
  <dcterms:modified xsi:type="dcterms:W3CDTF">2025-04-04T16:16:00Z</dcterms:modified>
</cp:coreProperties>
</file>