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777A" w14:textId="1EE82EA3" w:rsidR="007D6E9A" w:rsidRDefault="0052057E" w:rsidP="006724E5">
      <w:r>
        <w:t xml:space="preserve">         </w:t>
      </w:r>
      <w:bookmarkStart w:id="0" w:name="_MON_1671542928"/>
      <w:bookmarkEnd w:id="0"/>
      <w:r w:rsidR="003F1054">
        <w:object w:dxaOrig="20367" w:dyaOrig="20648" w14:anchorId="32A07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45pt;height:666pt" o:ole="">
            <v:imagedata r:id="rId8" o:title=""/>
          </v:shape>
          <o:OLEObject Type="Embed" ProgID="Excel.Sheet.12" ShapeID="_x0000_i1025" DrawAspect="Content" ObjectID="_1821523609" r:id="rId9"/>
        </w:object>
      </w:r>
    </w:p>
    <w:p w14:paraId="085B6CAA" w14:textId="222AD932" w:rsidR="00970F24" w:rsidRDefault="00535921" w:rsidP="0003118B">
      <w:pPr>
        <w:tabs>
          <w:tab w:val="left" w:pos="142"/>
        </w:tabs>
      </w:pPr>
      <w:bookmarkStart w:id="1" w:name="_MON_1470805999"/>
      <w:bookmarkEnd w:id="1"/>
      <w:r>
        <w:rPr>
          <w:noProof/>
        </w:rPr>
        <w:lastRenderedPageBreak/>
        <w:object w:dxaOrig="1440" w:dyaOrig="1440" w14:anchorId="512753C3">
          <v:shape id="_x0000_s1033" type="#_x0000_t75" style="position:absolute;margin-left:-48.8pt;margin-top:38.55pt;width:563.9pt;height:329.95pt;z-index:25170022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33" DrawAspect="Content" ObjectID="_1821523611" r:id="rId11"/>
        </w:object>
      </w:r>
      <w:r w:rsidR="00307D21">
        <w:br w:type="textWrapping" w:clear="all"/>
      </w:r>
    </w:p>
    <w:p w14:paraId="464E0726" w14:textId="19EF1C29" w:rsidR="00970F24" w:rsidRDefault="00970F24" w:rsidP="0003118B">
      <w:pPr>
        <w:tabs>
          <w:tab w:val="left" w:pos="142"/>
        </w:tabs>
      </w:pPr>
    </w:p>
    <w:p w14:paraId="4DB5F6D1" w14:textId="77777777" w:rsidR="00970F24" w:rsidRDefault="00970F24" w:rsidP="0003118B">
      <w:pPr>
        <w:tabs>
          <w:tab w:val="left" w:pos="142"/>
        </w:tabs>
      </w:pPr>
    </w:p>
    <w:p w14:paraId="6C2B2059" w14:textId="36381FDB" w:rsidR="00970F24" w:rsidRDefault="00970F24" w:rsidP="0003118B">
      <w:pPr>
        <w:tabs>
          <w:tab w:val="left" w:pos="142"/>
        </w:tabs>
      </w:pPr>
    </w:p>
    <w:bookmarkStart w:id="2" w:name="_MON_1470806992"/>
    <w:bookmarkEnd w:id="2"/>
    <w:p w14:paraId="63E05EF5" w14:textId="5E8AE5B3" w:rsidR="00372F40" w:rsidRDefault="000E42A0" w:rsidP="0003118B">
      <w:pPr>
        <w:tabs>
          <w:tab w:val="left" w:pos="142"/>
        </w:tabs>
      </w:pPr>
      <w:r>
        <w:object w:dxaOrig="12241" w:dyaOrig="23481" w14:anchorId="6CC5448B">
          <v:shape id="_x0000_i1035" type="#_x0000_t75" style="width:468pt;height:671.45pt" o:ole="">
            <v:imagedata r:id="rId12" o:title=""/>
          </v:shape>
          <o:OLEObject Type="Embed" ProgID="Excel.Sheet.12" ShapeID="_x0000_i1035" DrawAspect="Content" ObjectID="_1821523610" r:id="rId13"/>
        </w:object>
      </w:r>
    </w:p>
    <w:p w14:paraId="0596A7F2" w14:textId="56F4CFAE" w:rsidR="00F94E88" w:rsidRDefault="00F94E88" w:rsidP="008E3652">
      <w:pPr>
        <w:jc w:val="center"/>
      </w:pPr>
    </w:p>
    <w:p w14:paraId="7668A4E5" w14:textId="59EF5807" w:rsidR="00F94E88" w:rsidRDefault="00F94E88" w:rsidP="008E3652">
      <w:pPr>
        <w:jc w:val="center"/>
      </w:pPr>
    </w:p>
    <w:p w14:paraId="1330CC3D" w14:textId="0BD5A5E5" w:rsidR="00F94E88" w:rsidRDefault="00535921" w:rsidP="008E3652">
      <w:pPr>
        <w:jc w:val="center"/>
      </w:pPr>
      <w:r>
        <w:rPr>
          <w:noProof/>
        </w:rPr>
        <w:object w:dxaOrig="1440" w:dyaOrig="1440" w14:anchorId="49B2E561">
          <v:shape id="_x0000_s1051" type="#_x0000_t75" style="position:absolute;left:0;text-align:left;margin-left:-43.5pt;margin-top:17.8pt;width:570.5pt;height:326.15pt;z-index:251725824;mso-position-horizontal-relative:text;mso-position-vertical-relative:text">
            <v:imagedata r:id="rId14" o:title=""/>
            <w10:wrap type="square"/>
          </v:shape>
          <o:OLEObject Type="Embed" ProgID="Excel.Sheet.12" ShapeID="_x0000_s1051" DrawAspect="Content" ObjectID="_1821523612" r:id="rId15"/>
        </w:object>
      </w:r>
    </w:p>
    <w:p w14:paraId="31A7BC77" w14:textId="4A49E92B" w:rsidR="00372F40" w:rsidRDefault="00372F40" w:rsidP="008E3652">
      <w:pPr>
        <w:jc w:val="center"/>
      </w:pPr>
    </w:p>
    <w:p w14:paraId="0AF5E472" w14:textId="6A2E4338" w:rsidR="00372F40" w:rsidRDefault="00372F40" w:rsidP="00522632">
      <w:pPr>
        <w:jc w:val="center"/>
      </w:pPr>
    </w:p>
    <w:p w14:paraId="16499A45" w14:textId="76C7A8B5" w:rsidR="00372F40" w:rsidRDefault="00372F40" w:rsidP="002A70B3">
      <w:pPr>
        <w:tabs>
          <w:tab w:val="left" w:pos="2430"/>
        </w:tabs>
      </w:pPr>
    </w:p>
    <w:p w14:paraId="77D98657" w14:textId="77777777" w:rsidR="00C34E05" w:rsidRDefault="00C34E05" w:rsidP="00E32708">
      <w:pPr>
        <w:tabs>
          <w:tab w:val="left" w:pos="2430"/>
        </w:tabs>
        <w:jc w:val="center"/>
      </w:pPr>
    </w:p>
    <w:p w14:paraId="7DE2E42E" w14:textId="6500AEF5" w:rsidR="00C34E05" w:rsidRDefault="00C34E05" w:rsidP="00E32708">
      <w:pPr>
        <w:tabs>
          <w:tab w:val="left" w:pos="2430"/>
        </w:tabs>
        <w:jc w:val="center"/>
      </w:pPr>
    </w:p>
    <w:p w14:paraId="59EBC411" w14:textId="6C43F460" w:rsidR="00C34E05" w:rsidRDefault="00C34E05" w:rsidP="00E32708">
      <w:pPr>
        <w:tabs>
          <w:tab w:val="left" w:pos="2430"/>
        </w:tabs>
        <w:jc w:val="center"/>
      </w:pPr>
    </w:p>
    <w:p w14:paraId="1E0D8377" w14:textId="3EEF0FAF" w:rsidR="00C34E05" w:rsidRDefault="004D5292" w:rsidP="00E32708">
      <w:pPr>
        <w:tabs>
          <w:tab w:val="left" w:pos="2430"/>
        </w:tabs>
        <w:jc w:val="center"/>
      </w:pPr>
      <w:r>
        <w:t xml:space="preserve"> </w:t>
      </w:r>
    </w:p>
    <w:p w14:paraId="20B00D07" w14:textId="442B2949" w:rsidR="00E32708" w:rsidRDefault="00E32708" w:rsidP="00E32708">
      <w:pPr>
        <w:tabs>
          <w:tab w:val="left" w:pos="2430"/>
        </w:tabs>
        <w:jc w:val="center"/>
      </w:pPr>
    </w:p>
    <w:p w14:paraId="1CF095B8" w14:textId="72FDE658" w:rsidR="00086296" w:rsidRDefault="00161EF3" w:rsidP="00161EF3">
      <w:pPr>
        <w:tabs>
          <w:tab w:val="left" w:pos="2430"/>
        </w:tabs>
      </w:pPr>
      <w:r>
        <w:br w:type="textWrapping" w:clear="all"/>
      </w:r>
    </w:p>
    <w:p w14:paraId="79FF0653" w14:textId="6C4DABB0" w:rsidR="006650FF" w:rsidRDefault="006650FF" w:rsidP="00161EF3">
      <w:pPr>
        <w:tabs>
          <w:tab w:val="left" w:pos="2430"/>
        </w:tabs>
      </w:pPr>
    </w:p>
    <w:p w14:paraId="42ADB14F" w14:textId="0AB60CA5" w:rsidR="006650FF" w:rsidRDefault="006650FF" w:rsidP="00161EF3">
      <w:pPr>
        <w:tabs>
          <w:tab w:val="left" w:pos="2430"/>
        </w:tabs>
      </w:pPr>
    </w:p>
    <w:p w14:paraId="417A51FD" w14:textId="4F019819" w:rsidR="006650FF" w:rsidRDefault="00535921" w:rsidP="00161EF3">
      <w:pPr>
        <w:tabs>
          <w:tab w:val="left" w:pos="2430"/>
        </w:tabs>
      </w:pPr>
      <w:r>
        <w:rPr>
          <w:noProof/>
        </w:rPr>
        <w:object w:dxaOrig="1440" w:dyaOrig="1440" w14:anchorId="2ED66DBB">
          <v:shape id="_x0000_s1047" type="#_x0000_t75" style="position:absolute;margin-left:-52.8pt;margin-top:37.9pt;width:576.7pt;height:323.55pt;z-index:251722752;mso-position-horizontal-relative:text;mso-position-vertical-relative:text">
            <v:imagedata r:id="rId16" o:title=""/>
            <w10:wrap type="square"/>
          </v:shape>
          <o:OLEObject Type="Embed" ProgID="Excel.Sheet.12" ShapeID="_x0000_s1047" DrawAspect="Content" ObjectID="_1821523613" r:id="rId17"/>
        </w:object>
      </w:r>
    </w:p>
    <w:p w14:paraId="292CC0E7" w14:textId="0CFFB237" w:rsidR="006650FF" w:rsidRDefault="006650FF" w:rsidP="00161EF3">
      <w:pPr>
        <w:tabs>
          <w:tab w:val="left" w:pos="2430"/>
        </w:tabs>
      </w:pPr>
    </w:p>
    <w:p w14:paraId="20127768" w14:textId="3F1FFE0D" w:rsidR="006650FF" w:rsidRDefault="006650FF" w:rsidP="00161EF3">
      <w:pPr>
        <w:tabs>
          <w:tab w:val="left" w:pos="2430"/>
        </w:tabs>
      </w:pPr>
    </w:p>
    <w:p w14:paraId="6E351D08" w14:textId="1491526A" w:rsidR="007E5E6F" w:rsidRDefault="007E5E6F" w:rsidP="00161EF3">
      <w:pPr>
        <w:tabs>
          <w:tab w:val="left" w:pos="2430"/>
        </w:tabs>
      </w:pPr>
    </w:p>
    <w:p w14:paraId="1E05A824" w14:textId="77777777" w:rsidR="001476BA" w:rsidRDefault="001476BA" w:rsidP="00161EF3">
      <w:pPr>
        <w:tabs>
          <w:tab w:val="left" w:pos="2430"/>
        </w:tabs>
      </w:pPr>
    </w:p>
    <w:p w14:paraId="37FCF66A" w14:textId="0B34D3EC" w:rsidR="001476BA" w:rsidRDefault="00535921" w:rsidP="00161EF3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68E8E60">
          <v:shape id="_x0000_s1048" type="#_x0000_t75" style="position:absolute;margin-left:-61.15pt;margin-top:12.3pt;width:590.25pt;height:219.85pt;z-index:251724800;mso-position-horizontal-relative:text;mso-position-vertical-relative:text">
            <v:imagedata r:id="rId18" o:title=""/>
            <o:lock v:ext="edit" aspectratio="f"/>
            <w10:wrap type="square"/>
          </v:shape>
          <o:OLEObject Type="Embed" ProgID="Excel.Sheet.12" ShapeID="_x0000_s1048" DrawAspect="Content" ObjectID="_1821523614" r:id="rId19"/>
        </w:object>
      </w:r>
    </w:p>
    <w:p w14:paraId="7785B2D5" w14:textId="77777777" w:rsidR="001476BA" w:rsidRDefault="001476BA" w:rsidP="00161EF3">
      <w:pPr>
        <w:tabs>
          <w:tab w:val="left" w:pos="2430"/>
        </w:tabs>
      </w:pPr>
    </w:p>
    <w:p w14:paraId="7D85E038" w14:textId="77777777" w:rsidR="001476BA" w:rsidRDefault="001476BA" w:rsidP="00161EF3">
      <w:pPr>
        <w:tabs>
          <w:tab w:val="left" w:pos="2430"/>
        </w:tabs>
      </w:pPr>
    </w:p>
    <w:p w14:paraId="248691D0" w14:textId="77777777" w:rsidR="001476BA" w:rsidRDefault="001476BA" w:rsidP="00161EF3">
      <w:pPr>
        <w:tabs>
          <w:tab w:val="left" w:pos="2430"/>
        </w:tabs>
      </w:pPr>
    </w:p>
    <w:p w14:paraId="32CA4D6F" w14:textId="77777777" w:rsidR="001476BA" w:rsidRDefault="001476BA" w:rsidP="00161EF3">
      <w:pPr>
        <w:tabs>
          <w:tab w:val="left" w:pos="2430"/>
        </w:tabs>
      </w:pPr>
    </w:p>
    <w:p w14:paraId="046D7799" w14:textId="06A723AE" w:rsidR="001476BA" w:rsidRDefault="001476BA" w:rsidP="00161EF3">
      <w:pPr>
        <w:tabs>
          <w:tab w:val="left" w:pos="2430"/>
        </w:tabs>
      </w:pPr>
    </w:p>
    <w:p w14:paraId="531EAF5B" w14:textId="6414EED5" w:rsidR="001476BA" w:rsidRDefault="001476BA" w:rsidP="00161EF3">
      <w:pPr>
        <w:tabs>
          <w:tab w:val="left" w:pos="2430"/>
        </w:tabs>
      </w:pPr>
    </w:p>
    <w:p w14:paraId="6781829D" w14:textId="50C47067" w:rsidR="007E5E6F" w:rsidRDefault="007E5E6F" w:rsidP="00161EF3">
      <w:pPr>
        <w:tabs>
          <w:tab w:val="left" w:pos="2430"/>
        </w:tabs>
      </w:pPr>
    </w:p>
    <w:p w14:paraId="1B967027" w14:textId="6B9E7728" w:rsidR="006650FF" w:rsidRDefault="006650FF" w:rsidP="00161EF3">
      <w:pPr>
        <w:tabs>
          <w:tab w:val="left" w:pos="2430"/>
        </w:tabs>
      </w:pPr>
    </w:p>
    <w:p w14:paraId="7EE1319D" w14:textId="1CB5BC07" w:rsidR="006650FF" w:rsidRDefault="006650FF" w:rsidP="00161EF3">
      <w:pPr>
        <w:tabs>
          <w:tab w:val="left" w:pos="2430"/>
        </w:tabs>
      </w:pPr>
    </w:p>
    <w:p w14:paraId="52057E0B" w14:textId="7E0E2A92" w:rsidR="006650FF" w:rsidRDefault="006650FF" w:rsidP="00161EF3">
      <w:pPr>
        <w:tabs>
          <w:tab w:val="left" w:pos="2430"/>
        </w:tabs>
      </w:pPr>
    </w:p>
    <w:p w14:paraId="101EEC32" w14:textId="1C7C9DAE" w:rsidR="006650FF" w:rsidRDefault="006650FF" w:rsidP="00161EF3">
      <w:pPr>
        <w:tabs>
          <w:tab w:val="left" w:pos="2430"/>
        </w:tabs>
      </w:pPr>
    </w:p>
    <w:p w14:paraId="049A37D8" w14:textId="2B5D102B" w:rsidR="006650FF" w:rsidRDefault="006650FF" w:rsidP="00161EF3">
      <w:pPr>
        <w:tabs>
          <w:tab w:val="left" w:pos="2430"/>
        </w:tabs>
      </w:pPr>
    </w:p>
    <w:p w14:paraId="2C420C07" w14:textId="02757AA3" w:rsidR="006650FF" w:rsidRDefault="006650FF" w:rsidP="00161EF3">
      <w:pPr>
        <w:tabs>
          <w:tab w:val="left" w:pos="2430"/>
        </w:tabs>
      </w:pPr>
    </w:p>
    <w:p w14:paraId="7263050B" w14:textId="77777777" w:rsidR="006650FF" w:rsidRDefault="006650FF" w:rsidP="00161EF3">
      <w:pPr>
        <w:tabs>
          <w:tab w:val="left" w:pos="2430"/>
        </w:tabs>
      </w:pPr>
    </w:p>
    <w:p w14:paraId="163769E9" w14:textId="24D605F4" w:rsidR="00543D14" w:rsidRDefault="00543D14" w:rsidP="00161EF3">
      <w:pPr>
        <w:tabs>
          <w:tab w:val="left" w:pos="2430"/>
        </w:tabs>
      </w:pPr>
    </w:p>
    <w:p w14:paraId="3EDB024B" w14:textId="72F3DD5F" w:rsidR="00543D14" w:rsidRDefault="00543D14" w:rsidP="00161EF3">
      <w:pPr>
        <w:tabs>
          <w:tab w:val="left" w:pos="2430"/>
        </w:tabs>
      </w:pPr>
    </w:p>
    <w:p w14:paraId="10807575" w14:textId="75151B34" w:rsidR="00543D14" w:rsidRDefault="00543D14" w:rsidP="00161EF3">
      <w:pPr>
        <w:tabs>
          <w:tab w:val="left" w:pos="2430"/>
        </w:tabs>
      </w:pPr>
    </w:p>
    <w:p w14:paraId="0390505C" w14:textId="52679284" w:rsidR="00C910E0" w:rsidRDefault="00C910E0" w:rsidP="00161EF3">
      <w:pPr>
        <w:tabs>
          <w:tab w:val="left" w:pos="2430"/>
        </w:tabs>
      </w:pPr>
    </w:p>
    <w:p w14:paraId="6A6CBB86" w14:textId="2DBBC925" w:rsidR="00C910E0" w:rsidRDefault="00C910E0" w:rsidP="00161EF3">
      <w:pPr>
        <w:tabs>
          <w:tab w:val="left" w:pos="2430"/>
        </w:tabs>
      </w:pPr>
    </w:p>
    <w:p w14:paraId="39342B4D" w14:textId="216DF926" w:rsidR="00C910E0" w:rsidRDefault="00C910E0" w:rsidP="00161EF3">
      <w:pPr>
        <w:tabs>
          <w:tab w:val="left" w:pos="2430"/>
        </w:tabs>
      </w:pPr>
    </w:p>
    <w:p w14:paraId="07CBC991" w14:textId="0F1930C3" w:rsidR="003E12BE" w:rsidRDefault="00535921" w:rsidP="00161EF3">
      <w:pPr>
        <w:tabs>
          <w:tab w:val="left" w:pos="2430"/>
        </w:tabs>
      </w:pPr>
      <w:r>
        <w:rPr>
          <w:noProof/>
        </w:rPr>
        <w:object w:dxaOrig="1440" w:dyaOrig="1440" w14:anchorId="6B16DB60">
          <v:shape id="_x0000_s1040" type="#_x0000_t75" style="position:absolute;margin-left:-64.8pt;margin-top:31.95pt;width:599pt;height:401.55pt;z-index:251718656;mso-position-horizontal-relative:text;mso-position-vertical-relative:text">
            <v:imagedata r:id="rId20" o:title=""/>
            <w10:wrap type="square" side="left"/>
          </v:shape>
          <o:OLEObject Type="Embed" ProgID="Excel.Sheet.12" ShapeID="_x0000_s1040" DrawAspect="Content" ObjectID="_1821523615" r:id="rId21"/>
        </w:object>
      </w:r>
    </w:p>
    <w:p w14:paraId="7CFFE761" w14:textId="72F0C01A" w:rsidR="003E12BE" w:rsidRDefault="003E12BE" w:rsidP="00161EF3">
      <w:pPr>
        <w:tabs>
          <w:tab w:val="left" w:pos="2430"/>
        </w:tabs>
      </w:pPr>
    </w:p>
    <w:p w14:paraId="7619E2BA" w14:textId="7907B5CD" w:rsidR="003E12BE" w:rsidRDefault="003E12BE" w:rsidP="00161EF3">
      <w:pPr>
        <w:tabs>
          <w:tab w:val="left" w:pos="2430"/>
        </w:tabs>
      </w:pPr>
    </w:p>
    <w:p w14:paraId="7B224553" w14:textId="7E2E5266" w:rsidR="003E12BE" w:rsidRDefault="003E12BE" w:rsidP="00161EF3">
      <w:pPr>
        <w:tabs>
          <w:tab w:val="left" w:pos="2430"/>
        </w:tabs>
      </w:pPr>
    </w:p>
    <w:p w14:paraId="30192E80" w14:textId="51FB4412" w:rsidR="003E12BE" w:rsidRDefault="003E12BE" w:rsidP="00161EF3">
      <w:pPr>
        <w:tabs>
          <w:tab w:val="left" w:pos="2430"/>
        </w:tabs>
      </w:pPr>
    </w:p>
    <w:p w14:paraId="5FA88F51" w14:textId="46AC26CF" w:rsidR="003E12BE" w:rsidRDefault="003E12BE" w:rsidP="00161EF3">
      <w:pPr>
        <w:tabs>
          <w:tab w:val="left" w:pos="2430"/>
        </w:tabs>
      </w:pPr>
    </w:p>
    <w:p w14:paraId="12FBE7EC" w14:textId="0E3129B1" w:rsidR="00C910E0" w:rsidRDefault="00C910E0" w:rsidP="00161EF3">
      <w:pPr>
        <w:tabs>
          <w:tab w:val="left" w:pos="2430"/>
        </w:tabs>
      </w:pPr>
    </w:p>
    <w:p w14:paraId="010893EA" w14:textId="411F2B7C" w:rsidR="003E12BE" w:rsidRDefault="003E12BE" w:rsidP="00161EF3">
      <w:pPr>
        <w:tabs>
          <w:tab w:val="left" w:pos="2430"/>
        </w:tabs>
      </w:pPr>
    </w:p>
    <w:p w14:paraId="63D405B8" w14:textId="77777777" w:rsidR="003E12BE" w:rsidRDefault="003E12BE" w:rsidP="00161EF3">
      <w:pPr>
        <w:tabs>
          <w:tab w:val="left" w:pos="2430"/>
        </w:tabs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99"/>
        <w:gridCol w:w="247"/>
        <w:gridCol w:w="247"/>
        <w:gridCol w:w="2332"/>
        <w:gridCol w:w="2071"/>
        <w:gridCol w:w="2673"/>
        <w:gridCol w:w="921"/>
        <w:gridCol w:w="247"/>
        <w:gridCol w:w="247"/>
      </w:tblGrid>
      <w:tr w:rsidR="00BE5B81" w:rsidRPr="003A1F21" w14:paraId="0E42AB92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F4D1E" w14:textId="77777777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4AC74F5" w14:textId="20A6E79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</w:tcPr>
          <w:p w14:paraId="40835D15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hideMark/>
          </w:tcPr>
          <w:p w14:paraId="770FAEEC" w14:textId="75FB3093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67E5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64" w:type="dxa"/>
            <w:gridSpan w:val="2"/>
            <w:shd w:val="clear" w:color="000000" w:fill="FFFFFF"/>
            <w:noWrap/>
            <w:vAlign w:val="bottom"/>
            <w:hideMark/>
          </w:tcPr>
          <w:p w14:paraId="071A552F" w14:textId="77777777" w:rsidR="00BE5B81" w:rsidRPr="003A1F21" w:rsidRDefault="00BE5B81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303" w:type="dxa"/>
            <w:gridSpan w:val="2"/>
            <w:shd w:val="clear" w:color="000000" w:fill="FFFFFF"/>
            <w:noWrap/>
            <w:vAlign w:val="bottom"/>
            <w:hideMark/>
          </w:tcPr>
          <w:p w14:paraId="1842A3A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bottom"/>
            <w:hideMark/>
          </w:tcPr>
          <w:p w14:paraId="4F8DCEC8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321A65DF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</w:tcPr>
          <w:p w14:paraId="04A11D6D" w14:textId="77777777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C260544" w14:textId="39C2E392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</w:tcPr>
          <w:p w14:paraId="52A45726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</w:tcPr>
          <w:p w14:paraId="39A4D8FF" w14:textId="0A96B4D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425799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64" w:type="dxa"/>
            <w:gridSpan w:val="2"/>
            <w:shd w:val="clear" w:color="000000" w:fill="FFFFFF"/>
            <w:noWrap/>
            <w:vAlign w:val="bottom"/>
          </w:tcPr>
          <w:p w14:paraId="2CB57BBB" w14:textId="77777777" w:rsidR="00BE5B81" w:rsidRPr="003A1F21" w:rsidRDefault="00BE5B81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303" w:type="dxa"/>
            <w:gridSpan w:val="2"/>
            <w:shd w:val="clear" w:color="000000" w:fill="FFFFFF"/>
            <w:noWrap/>
            <w:vAlign w:val="bottom"/>
          </w:tcPr>
          <w:p w14:paraId="4958766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shd w:val="clear" w:color="000000" w:fill="FFFFFF"/>
            <w:noWrap/>
            <w:vAlign w:val="bottom"/>
          </w:tcPr>
          <w:p w14:paraId="61C3DDA1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E5B81" w:rsidRPr="003A1F21" w14:paraId="2D8A72FB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CBC8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528AD0D1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8911C" w14:textId="05B02BBE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14:paraId="047E44E9" w14:textId="77777777" w:rsidR="00BE5B8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0D039666" w14:textId="73FB2318" w:rsidR="00BE5B81" w:rsidRPr="003A1F2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D758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1EDBE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6AA756AB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9E2A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0713329D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9B203" w14:textId="3279D5FE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14:paraId="62C596DE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2C62DFFF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362449DD" w14:textId="5139AB06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                                                              </w:t>
            </w:r>
          </w:p>
          <w:p w14:paraId="12081A04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5A9EC22E" w14:textId="61ACF89F" w:rsidR="00BE5B81" w:rsidRPr="003A1F2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Informe de Pasivos Contingentes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C352F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0FF19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4DC4851A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B4D03D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6220AD65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A58024" w14:textId="06897380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7"/>
            <w:shd w:val="clear" w:color="000000" w:fill="FFFFFF"/>
            <w:noWrap/>
            <w:vAlign w:val="center"/>
            <w:hideMark/>
          </w:tcPr>
          <w:p w14:paraId="1F319F99" w14:textId="77777777" w:rsidR="00BE5B81" w:rsidRPr="003A1F2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BE5B81" w:rsidRPr="003A1F21" w14:paraId="5D27BD11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30C1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5CFA32B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3996F" w14:textId="1AA8E8D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21151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E5F09AB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02DCA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4BD701E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0C69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FA09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0A5D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380BCEF2" w14:textId="77777777" w:rsidTr="00BE5B81">
        <w:trPr>
          <w:trHeight w:val="630"/>
        </w:trPr>
        <w:tc>
          <w:tcPr>
            <w:tcW w:w="0" w:type="auto"/>
          </w:tcPr>
          <w:p w14:paraId="744C7B91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hideMark/>
          </w:tcPr>
          <w:p w14:paraId="588D0E57" w14:textId="6857AD3C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Instituto del Deporte por el periodo de 01 de enero 3</w:t>
            </w:r>
            <w:r w:rsidR="00E66D2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E66D2E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0409BD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, no cuenta con Pasivos Contingentes </w:t>
            </w:r>
          </w:p>
          <w:p w14:paraId="366BFF4A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682D91FF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746D4DB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3609AA5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C19718D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725FE40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797906E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C8C81C2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55AD95A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9511E7E" w14:textId="51DFF146" w:rsidR="00BE5B81" w:rsidRPr="003A1F21" w:rsidRDefault="00BE5B81" w:rsidP="00B957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Bajo protesta de decir verdad declaramos que los Estados Financieros y sus Notas son razonablemente correctos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y responsabilidad del emisor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BE5B81" w:rsidRPr="003A1F21" w14:paraId="3F02CB51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EE777" w14:textId="77777777" w:rsidR="00BE5B81" w:rsidRPr="003A1F2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29F8F1D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299FF" w14:textId="352D67EE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965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416651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31FDC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0AE07E1A" w14:textId="1368F75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26CA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E5DB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F022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1FE00074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EB5E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43C1599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4F95F" w14:textId="4E62EA3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F698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2B3167B2" w14:textId="2F68005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63DBE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0EF8D8C9" w14:textId="65B63BA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147A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680B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15B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4EF32D6F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E213A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3654421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DAC06" w14:textId="2F8646DA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D490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3CF886FC" w14:textId="51C8F6B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55F56C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5590D2FA" w14:textId="2801D344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AB3F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AB5B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58F9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7B71F6A7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2EC6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0F565BE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395D6" w14:textId="5978EE2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26F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F6B545B" w14:textId="6C3B0CA0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8FE83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72CDA228" w14:textId="04CCAD69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2E0A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2285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23CC3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3975D8B8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619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21EA112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C1673" w14:textId="7F0FF2F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0FA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0430CE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753ADC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403F52E3" w14:textId="4FE7B93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97E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F065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2B21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26ACBEDF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7DA9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7CD95D4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D0B5" w14:textId="2BA1E4F5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B761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0FEFF8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19D41A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68EC36D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0FDA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A030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3CFE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7E8A4E0F" w14:textId="77777777" w:rsidTr="00BE5B81">
        <w:trPr>
          <w:trHeight w:val="61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32995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</w:tcPr>
          <w:p w14:paraId="4F586B9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F1849" w14:textId="39DC3134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39C9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6AAE7E8" w14:textId="2FC064AD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8F78B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5C16B841" w14:textId="44A53A7E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78328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F84CD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67C4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BE5B81" w:rsidRPr="003A1F21" w14:paraId="414FF5C8" w14:textId="77777777" w:rsidTr="00BE5B81">
        <w:trPr>
          <w:trHeight w:val="614"/>
        </w:trPr>
        <w:tc>
          <w:tcPr>
            <w:tcW w:w="0" w:type="auto"/>
            <w:shd w:val="clear" w:color="auto" w:fill="auto"/>
            <w:noWrap/>
            <w:vAlign w:val="bottom"/>
          </w:tcPr>
          <w:p w14:paraId="66AD6173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24806EA4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2158B3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54C40A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EF17499" w14:textId="556B2826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3012D791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</w:tcPr>
          <w:p w14:paraId="5DE4A22D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2E83A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7D2EFA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80051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E5B81" w:rsidRPr="003A1F21" w14:paraId="48DF0077" w14:textId="77777777" w:rsidTr="00BE5B8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A2D4E" w14:textId="77777777" w:rsidR="00BE5B81" w:rsidRPr="003A1F21" w:rsidRDefault="00BE5B81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756266C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039E" w14:textId="5D1B24D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CC60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55F2751" w14:textId="25ACFE21" w:rsidR="00BE5B81" w:rsidRDefault="00ED2962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0025C0" wp14:editId="4D091606">
                      <wp:simplePos x="0" y="0"/>
                      <wp:positionH relativeFrom="column">
                        <wp:posOffset>-255905</wp:posOffset>
                      </wp:positionH>
                      <wp:positionV relativeFrom="paragraph">
                        <wp:posOffset>-198755</wp:posOffset>
                      </wp:positionV>
                      <wp:extent cx="2588260" cy="771525"/>
                      <wp:effectExtent l="0" t="0" r="0" b="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26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7787D3" w14:textId="77777777" w:rsidR="00BE5B81" w:rsidRDefault="00BE5B81" w:rsidP="00BE5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Dr. Daniel Moncayo Cervantes</w:t>
                                  </w:r>
                                </w:p>
                                <w:p w14:paraId="2CA28C8F" w14:textId="77777777" w:rsidR="00BE5B81" w:rsidRPr="00BE5B81" w:rsidRDefault="00BE5B81" w:rsidP="00BE5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Director del Instituto del Deporte de Tlaxcala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25C0" id="Rectángulo 18" o:spid="_x0000_s1026" style="position:absolute;margin-left:-20.15pt;margin-top:-15.65pt;width:203.8pt;height:6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" filled="f" stroked="f" strokeweight="2pt">
                      <v:textbox>
                        <w:txbxContent>
                          <w:p w14:paraId="487787D3" w14:textId="77777777" w:rsidR="00BE5B81" w:rsidRDefault="00BE5B81" w:rsidP="00BE5B81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Dr. Daniel Moncayo Cervantes</w:t>
                            </w:r>
                          </w:p>
                          <w:p w14:paraId="2CA28C8F" w14:textId="77777777" w:rsidR="00BE5B81" w:rsidRPr="00BE5B81" w:rsidRDefault="00BE5B81" w:rsidP="00BE5B81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Director del Instituto del Deporte de Tlaxcala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A979D3" w14:textId="3B075240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375B750" w14:textId="0BE80FD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06377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578A2A3E" w14:textId="07B8892F" w:rsidR="00BE5B81" w:rsidRPr="003A1F21" w:rsidRDefault="00ED2962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F3C8729" wp14:editId="23C34A0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-796290</wp:posOffset>
                      </wp:positionV>
                      <wp:extent cx="2588260" cy="771525"/>
                      <wp:effectExtent l="0" t="0" r="0" b="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26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4DDB70" w14:textId="0188BA9F" w:rsidR="00ED2962" w:rsidRDefault="00ED2962" w:rsidP="00ED29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L.C. José Alejandro López Armendáriz</w:t>
                                  </w:r>
                                </w:p>
                                <w:p w14:paraId="42E81CC6" w14:textId="514A313A" w:rsidR="00ED2962" w:rsidRPr="00BE5B81" w:rsidRDefault="00ED2962" w:rsidP="00ED29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Jefe del Departamento de Administración y Finanzas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C8729" id="Rectángulo 19" o:spid="_x0000_s1027" style="position:absolute;margin-left:-4.7pt;margin-top:-62.7pt;width:203.8pt;height:6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" filled="f" stroked="f" strokeweight="2pt">
                      <v:textbox>
                        <w:txbxContent>
                          <w:p w14:paraId="214DDB70" w14:textId="0188BA9F" w:rsidR="00ED2962" w:rsidRDefault="00ED2962" w:rsidP="00ED2962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L.C. José Alejandro López Armendáriz</w:t>
                            </w:r>
                          </w:p>
                          <w:p w14:paraId="42E81CC6" w14:textId="514A313A" w:rsidR="00ED2962" w:rsidRPr="00BE5B81" w:rsidRDefault="00ED2962" w:rsidP="00ED2962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Jefe del Departamento de Administración y Finanzas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362D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97894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2F4CF09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D72D3B6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F111964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23CF221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D73B589" w14:textId="7E07F488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82408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25B29E3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E62C15A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5DA09C5E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59BB9F5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239D6D9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2FF443E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E21AA80" w14:textId="22B35045" w:rsidR="00372F40" w:rsidRDefault="00372F40" w:rsidP="006B46C7">
      <w:pPr>
        <w:jc w:val="center"/>
        <w:rPr>
          <w:rFonts w:ascii="Arial" w:hAnsi="Arial" w:cs="Arial"/>
          <w:sz w:val="18"/>
          <w:szCs w:val="18"/>
        </w:rPr>
      </w:pPr>
    </w:p>
    <w:p w14:paraId="541B3EE2" w14:textId="664B6E2A" w:rsidR="00A92933" w:rsidRDefault="00A92933" w:rsidP="006B46C7">
      <w:pPr>
        <w:jc w:val="center"/>
        <w:rPr>
          <w:rFonts w:ascii="Arial" w:hAnsi="Arial" w:cs="Arial"/>
          <w:sz w:val="18"/>
          <w:szCs w:val="18"/>
        </w:rPr>
      </w:pPr>
    </w:p>
    <w:p w14:paraId="76CE267C" w14:textId="4721A50B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70C574A7" w14:textId="5A06310E" w:rsidR="00565E24" w:rsidRDefault="00565E24" w:rsidP="006B46C7">
      <w:pPr>
        <w:jc w:val="center"/>
        <w:rPr>
          <w:rFonts w:ascii="Arial" w:hAnsi="Arial" w:cs="Arial"/>
          <w:sz w:val="18"/>
          <w:szCs w:val="18"/>
        </w:rPr>
      </w:pPr>
    </w:p>
    <w:p w14:paraId="3A94CF10" w14:textId="79D85EA4" w:rsidR="00A54017" w:rsidRDefault="00A54017" w:rsidP="006B46C7">
      <w:pPr>
        <w:jc w:val="center"/>
        <w:rPr>
          <w:rFonts w:ascii="Arial" w:hAnsi="Arial" w:cs="Arial"/>
          <w:sz w:val="18"/>
          <w:szCs w:val="18"/>
        </w:rPr>
      </w:pPr>
    </w:p>
    <w:p w14:paraId="7CB3C4DE" w14:textId="5084CF20" w:rsidR="00A54017" w:rsidRDefault="00A54017" w:rsidP="006B46C7">
      <w:pPr>
        <w:jc w:val="center"/>
        <w:rPr>
          <w:rFonts w:ascii="Arial" w:hAnsi="Arial" w:cs="Arial"/>
          <w:sz w:val="18"/>
          <w:szCs w:val="18"/>
        </w:rPr>
      </w:pPr>
    </w:p>
    <w:p w14:paraId="162BC768" w14:textId="77777777" w:rsidR="00C40DB0" w:rsidRDefault="00C40DB0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C770DCB" w14:textId="128512B8" w:rsidR="00E80DE7" w:rsidRPr="005C5B02" w:rsidRDefault="00565E24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INSTITUTO DEL DEPORTE DE TLAXCALA</w:t>
      </w:r>
    </w:p>
    <w:p w14:paraId="77FCD91D" w14:textId="6E58EF4C" w:rsidR="00565E24" w:rsidRPr="005C5B02" w:rsidRDefault="00565E24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NOTAS A LOS ESTADOS FINANCIEROS</w:t>
      </w:r>
    </w:p>
    <w:p w14:paraId="64E12C8B" w14:textId="0A71CD77" w:rsidR="00E80DE7" w:rsidRPr="005C5B02" w:rsidRDefault="00E80DE7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DEL 01 DE ENERO AL 3</w:t>
      </w:r>
      <w:r w:rsidR="006A2A56">
        <w:rPr>
          <w:rFonts w:ascii="Arial" w:hAnsi="Arial" w:cs="Arial"/>
          <w:b/>
          <w:bCs/>
          <w:sz w:val="18"/>
          <w:szCs w:val="18"/>
        </w:rPr>
        <w:t>0</w:t>
      </w:r>
      <w:r w:rsidRPr="005C5B02">
        <w:rPr>
          <w:rFonts w:ascii="Arial" w:hAnsi="Arial" w:cs="Arial"/>
          <w:b/>
          <w:bCs/>
          <w:sz w:val="18"/>
          <w:szCs w:val="18"/>
        </w:rPr>
        <w:t xml:space="preserve"> DE </w:t>
      </w:r>
      <w:r w:rsidR="006A2A56">
        <w:rPr>
          <w:rFonts w:ascii="Arial" w:hAnsi="Arial" w:cs="Arial"/>
          <w:b/>
          <w:bCs/>
          <w:sz w:val="18"/>
          <w:szCs w:val="18"/>
        </w:rPr>
        <w:t>SEPTIEMBRE</w:t>
      </w:r>
      <w:r w:rsidRPr="005C5B02">
        <w:rPr>
          <w:rFonts w:ascii="Arial" w:hAnsi="Arial" w:cs="Arial"/>
          <w:b/>
          <w:bCs/>
          <w:sz w:val="18"/>
          <w:szCs w:val="18"/>
        </w:rPr>
        <w:t xml:space="preserve"> DE 202</w:t>
      </w:r>
      <w:r w:rsidR="000409BD">
        <w:rPr>
          <w:rFonts w:ascii="Arial" w:hAnsi="Arial" w:cs="Arial"/>
          <w:b/>
          <w:bCs/>
          <w:sz w:val="18"/>
          <w:szCs w:val="18"/>
        </w:rPr>
        <w:t>5</w:t>
      </w:r>
    </w:p>
    <w:p w14:paraId="32F51E47" w14:textId="0AB6941D" w:rsidR="00E80DE7" w:rsidRPr="005C5B02" w:rsidRDefault="00E80DE7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UNIDAD MONETARIA: PESOS</w:t>
      </w:r>
    </w:p>
    <w:p w14:paraId="1E0351CB" w14:textId="77777777" w:rsidR="00565E24" w:rsidRDefault="00565E24" w:rsidP="005C5B02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W w:w="6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32"/>
        <w:gridCol w:w="1503"/>
        <w:gridCol w:w="1267"/>
        <w:gridCol w:w="41"/>
        <w:gridCol w:w="275"/>
        <w:gridCol w:w="1513"/>
        <w:gridCol w:w="47"/>
        <w:gridCol w:w="189"/>
        <w:gridCol w:w="80"/>
        <w:gridCol w:w="236"/>
        <w:gridCol w:w="752"/>
        <w:gridCol w:w="570"/>
        <w:gridCol w:w="938"/>
        <w:gridCol w:w="653"/>
        <w:gridCol w:w="36"/>
        <w:gridCol w:w="295"/>
        <w:gridCol w:w="288"/>
        <w:gridCol w:w="342"/>
        <w:gridCol w:w="581"/>
        <w:gridCol w:w="581"/>
        <w:gridCol w:w="581"/>
        <w:gridCol w:w="619"/>
        <w:gridCol w:w="583"/>
        <w:gridCol w:w="306"/>
        <w:gridCol w:w="270"/>
      </w:tblGrid>
      <w:tr w:rsidR="003C3F0F" w:rsidRPr="006B46C7" w14:paraId="52BD9170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7116E33" w14:textId="4856EBC2" w:rsidR="003C3F0F" w:rsidRPr="003C3F0F" w:rsidRDefault="003C3F0F" w:rsidP="005C5B02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DE GESTIÓN ADMINISTRATIVA</w:t>
            </w:r>
          </w:p>
        </w:tc>
      </w:tr>
      <w:tr w:rsidR="003C3F0F" w:rsidRPr="006B46C7" w14:paraId="5721102F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02357047" w14:textId="77777777" w:rsidR="003C3F0F" w:rsidRDefault="003C3F0F" w:rsidP="005C5B02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D99B5B9" w14:textId="77777777" w:rsidTr="005C5B02">
        <w:trPr>
          <w:gridAfter w:val="7"/>
          <w:wAfter w:w="1359" w:type="pct"/>
          <w:trHeight w:val="300"/>
        </w:trPr>
        <w:tc>
          <w:tcPr>
            <w:tcW w:w="1244" w:type="pct"/>
            <w:gridSpan w:val="5"/>
            <w:noWrap/>
            <w:hideMark/>
          </w:tcPr>
          <w:p w14:paraId="401FD171" w14:textId="771BFB5C" w:rsidR="002A6D2F" w:rsidRPr="00F84706" w:rsidRDefault="002A6D2F" w:rsidP="005C5B02">
            <w:pPr>
              <w:pStyle w:val="Prrafodelista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Autorización e Historia</w:t>
            </w:r>
          </w:p>
        </w:tc>
        <w:tc>
          <w:tcPr>
            <w:tcW w:w="708" w:type="pct"/>
            <w:gridSpan w:val="3"/>
            <w:noWrap/>
            <w:hideMark/>
          </w:tcPr>
          <w:p w14:paraId="1FB2A63B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" w:type="pct"/>
            <w:gridSpan w:val="4"/>
            <w:noWrap/>
            <w:hideMark/>
          </w:tcPr>
          <w:p w14:paraId="239FF888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48" w:type="pct"/>
            <w:gridSpan w:val="4"/>
            <w:noWrap/>
            <w:hideMark/>
          </w:tcPr>
          <w:p w14:paraId="4B0E3DBE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7" w:type="pct"/>
            <w:gridSpan w:val="3"/>
            <w:noWrap/>
            <w:hideMark/>
          </w:tcPr>
          <w:p w14:paraId="7C636EAC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832104C" w14:textId="77777777" w:rsidTr="005C5B02">
        <w:trPr>
          <w:gridAfter w:val="7"/>
          <w:wAfter w:w="1359" w:type="pct"/>
          <w:trHeight w:val="363"/>
        </w:trPr>
        <w:tc>
          <w:tcPr>
            <w:tcW w:w="159" w:type="pct"/>
            <w:gridSpan w:val="2"/>
            <w:noWrap/>
          </w:tcPr>
          <w:p w14:paraId="13A87A00" w14:textId="3009A3FC" w:rsidR="002A6D2F" w:rsidRPr="006B46C7" w:rsidRDefault="00FB72D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r w:rsidR="002A6D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3482" w:type="pct"/>
            <w:gridSpan w:val="17"/>
          </w:tcPr>
          <w:p w14:paraId="415D0267" w14:textId="77777777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 de creación del ente: 14 de diciembre de 2005</w:t>
            </w:r>
          </w:p>
        </w:tc>
      </w:tr>
      <w:tr w:rsidR="005C5B02" w:rsidRPr="006B46C7" w14:paraId="36F75F2C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3A7F626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3482" w:type="pct"/>
            <w:gridSpan w:val="17"/>
          </w:tcPr>
          <w:p w14:paraId="7D9ACEAB" w14:textId="65DA76FB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Principales cambios en su estructura: Al inicio de esta Administración se </w:t>
            </w:r>
            <w:r w:rsidR="00FB72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continuó con</w:t>
            </w:r>
            <w:r w:rsidR="00F8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la estructura de una Dirección General, tres je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faturas de Departamento, </w:t>
            </w:r>
            <w:r w:rsidR="00F8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y 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reducido la plantilla de personal al necesario.</w:t>
            </w:r>
          </w:p>
        </w:tc>
      </w:tr>
      <w:tr w:rsidR="005C5B02" w:rsidRPr="006B46C7" w14:paraId="094C685A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4B0AE7EF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7C70AA91" w14:textId="77777777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084DF03" w14:textId="67B59203" w:rsidTr="005C5B02">
        <w:trPr>
          <w:gridAfter w:val="4"/>
          <w:wAfter w:w="686" w:type="pct"/>
          <w:trHeight w:val="336"/>
        </w:trPr>
        <w:tc>
          <w:tcPr>
            <w:tcW w:w="3641" w:type="pct"/>
            <w:gridSpan w:val="19"/>
            <w:noWrap/>
          </w:tcPr>
          <w:p w14:paraId="150589D1" w14:textId="48DB04A3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Panorama Económico y Financiero</w:t>
            </w:r>
          </w:p>
        </w:tc>
        <w:tc>
          <w:tcPr>
            <w:tcW w:w="224" w:type="pct"/>
          </w:tcPr>
          <w:p w14:paraId="3BAF7114" w14:textId="1BD5A5EC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491ECF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D3DDF9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3A152B6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BCAD9A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200BE6C8" w14:textId="7CE00E12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techo presupuestal 202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 de $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,14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considerando ingresos propios.</w:t>
            </w:r>
          </w:p>
        </w:tc>
      </w:tr>
      <w:tr w:rsidR="00A13471" w:rsidRPr="006B46C7" w14:paraId="2C7DAED2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7D07581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03389375" w14:textId="77777777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32478A0" w14:textId="154186E1" w:rsidTr="005C5B02">
        <w:trPr>
          <w:gridAfter w:val="4"/>
          <w:wAfter w:w="686" w:type="pct"/>
          <w:trHeight w:val="286"/>
        </w:trPr>
        <w:tc>
          <w:tcPr>
            <w:tcW w:w="3641" w:type="pct"/>
            <w:gridSpan w:val="19"/>
            <w:noWrap/>
          </w:tcPr>
          <w:p w14:paraId="3A150318" w14:textId="3D010C27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Organización y Objeto Social</w:t>
            </w:r>
          </w:p>
        </w:tc>
        <w:tc>
          <w:tcPr>
            <w:tcW w:w="224" w:type="pct"/>
          </w:tcPr>
          <w:p w14:paraId="0DE010E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7F5130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E70A3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229E160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0028C566" w14:textId="0BB7EF9A" w:rsidR="00F84706" w:rsidRPr="006B46C7" w:rsidRDefault="00F84706" w:rsidP="005C5B0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a)</w:t>
            </w:r>
          </w:p>
        </w:tc>
        <w:tc>
          <w:tcPr>
            <w:tcW w:w="3482" w:type="pct"/>
            <w:gridSpan w:val="17"/>
          </w:tcPr>
          <w:p w14:paraId="37298D88" w14:textId="2A6FA49D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Objeto social: Educ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ión y Deporte</w:t>
            </w:r>
          </w:p>
        </w:tc>
        <w:tc>
          <w:tcPr>
            <w:tcW w:w="224" w:type="pct"/>
          </w:tcPr>
          <w:p w14:paraId="50276C1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6A230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9CF266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01FDB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67002D8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A2BC59B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00BE26CD" w14:textId="1C489664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3482" w:type="pct"/>
            <w:gridSpan w:val="17"/>
          </w:tcPr>
          <w:p w14:paraId="19E32738" w14:textId="27BE2DF5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Principal actividad: Promoción y práctica deportiva</w:t>
            </w:r>
          </w:p>
        </w:tc>
        <w:tc>
          <w:tcPr>
            <w:tcW w:w="224" w:type="pct"/>
          </w:tcPr>
          <w:p w14:paraId="3A645148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58F168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D5F1ED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52EFEF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6F9046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012B0B8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2CE6B5A3" w14:textId="78125D0E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c)</w:t>
            </w:r>
          </w:p>
        </w:tc>
        <w:tc>
          <w:tcPr>
            <w:tcW w:w="3482" w:type="pct"/>
            <w:gridSpan w:val="17"/>
          </w:tcPr>
          <w:p w14:paraId="29D2F34D" w14:textId="2D840798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Ejercicio fiscal: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24" w:type="pct"/>
          </w:tcPr>
          <w:p w14:paraId="1CCC969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FB9A22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8E8BB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A927AF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0852CC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7222610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289E39C9" w14:textId="241B19A4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d)</w:t>
            </w:r>
          </w:p>
        </w:tc>
        <w:tc>
          <w:tcPr>
            <w:tcW w:w="3482" w:type="pct"/>
            <w:gridSpan w:val="17"/>
          </w:tcPr>
          <w:p w14:paraId="591BA9BA" w14:textId="3EB37CA6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Régimen jurídico: Organismo Público Descentralizado con personalidad jurídica y Patrimonio Propio.</w:t>
            </w:r>
          </w:p>
        </w:tc>
        <w:tc>
          <w:tcPr>
            <w:tcW w:w="224" w:type="pct"/>
          </w:tcPr>
          <w:p w14:paraId="154B2DB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26495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7D8190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844B82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F5A52A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1A5EBB7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4B3BF349" w14:textId="25507F2F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e)</w:t>
            </w:r>
          </w:p>
        </w:tc>
        <w:tc>
          <w:tcPr>
            <w:tcW w:w="3482" w:type="pct"/>
            <w:gridSpan w:val="17"/>
          </w:tcPr>
          <w:p w14:paraId="55F10A50" w14:textId="1C2BEE4A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Consideraciones fiscales del ente: Está obligado a retener I.S.R.</w:t>
            </w:r>
          </w:p>
        </w:tc>
        <w:tc>
          <w:tcPr>
            <w:tcW w:w="224" w:type="pct"/>
          </w:tcPr>
          <w:p w14:paraId="1B25944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BB5386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40FF5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2906A1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94405F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8BE6713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56A82FBB" w14:textId="6B8545D3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f)</w:t>
            </w:r>
          </w:p>
        </w:tc>
        <w:tc>
          <w:tcPr>
            <w:tcW w:w="3482" w:type="pct"/>
            <w:gridSpan w:val="17"/>
          </w:tcPr>
          <w:p w14:paraId="0D3BF759" w14:textId="72D4AE81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Estructura organizacional básica: Dirección General,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Administración y Finanzas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Cultura Física y Deporte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y Departamento de Desarrollo del Deporte.</w:t>
            </w:r>
          </w:p>
        </w:tc>
        <w:tc>
          <w:tcPr>
            <w:tcW w:w="224" w:type="pct"/>
          </w:tcPr>
          <w:p w14:paraId="508CBFB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A393A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864C5D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D067DD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D170F9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CF1AA82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51F049BE" w14:textId="0EFF4772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g)</w:t>
            </w:r>
          </w:p>
        </w:tc>
        <w:tc>
          <w:tcPr>
            <w:tcW w:w="3482" w:type="pct"/>
            <w:gridSpan w:val="17"/>
          </w:tcPr>
          <w:p w14:paraId="0A49D6AB" w14:textId="4FD61114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fideicomiso alguno</w:t>
            </w:r>
          </w:p>
        </w:tc>
        <w:tc>
          <w:tcPr>
            <w:tcW w:w="224" w:type="pct"/>
          </w:tcPr>
          <w:p w14:paraId="6A242A0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DBD0D07" w14:textId="086C9168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A9942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CA517A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489FF3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D10EA19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3A773491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340FAA7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580AB78C" w14:textId="77777777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E30516C" w14:textId="3E85FB3D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EB074B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7ACAE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BC6D6C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629BE5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F0A90DC" w14:textId="77777777" w:rsidTr="005C5B02">
        <w:trPr>
          <w:gridAfter w:val="2"/>
          <w:wAfter w:w="222" w:type="pct"/>
          <w:trHeight w:val="268"/>
        </w:trPr>
        <w:tc>
          <w:tcPr>
            <w:tcW w:w="3866" w:type="pct"/>
            <w:gridSpan w:val="20"/>
            <w:noWrap/>
          </w:tcPr>
          <w:p w14:paraId="1FBC8398" w14:textId="35155F57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Bases de preparación de los Estados Financieros</w:t>
            </w:r>
          </w:p>
        </w:tc>
        <w:tc>
          <w:tcPr>
            <w:tcW w:w="224" w:type="pct"/>
          </w:tcPr>
          <w:p w14:paraId="1E11266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2FA07A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D04057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E521C0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7A74B22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F18525F" w14:textId="6164AE42" w:rsidR="002C064D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observado la normatividad emitida por la CONAC para la elaboración de la Cuenta Pública Armonizada</w:t>
            </w:r>
          </w:p>
        </w:tc>
        <w:tc>
          <w:tcPr>
            <w:tcW w:w="224" w:type="pct"/>
          </w:tcPr>
          <w:p w14:paraId="431CF7BA" w14:textId="6B9F9C5B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588604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41A336C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C33AC9F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572294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AA8E81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BEEC05C" w14:textId="77777777" w:rsidR="002C064D" w:rsidRPr="006B46C7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15671F2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C5E39AB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5D7063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515AB65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B5D0581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71C58C8E" w14:textId="77777777" w:rsidTr="005C5B02">
        <w:trPr>
          <w:gridAfter w:val="2"/>
          <w:wAfter w:w="222" w:type="pct"/>
          <w:trHeight w:val="288"/>
        </w:trPr>
        <w:tc>
          <w:tcPr>
            <w:tcW w:w="3641" w:type="pct"/>
            <w:gridSpan w:val="19"/>
            <w:noWrap/>
          </w:tcPr>
          <w:p w14:paraId="526ECC44" w14:textId="0778B7CF" w:rsidR="002C064D" w:rsidRPr="002C064D" w:rsidRDefault="002C064D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C0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lítica de Contabilidad Significativa</w:t>
            </w:r>
          </w:p>
        </w:tc>
        <w:tc>
          <w:tcPr>
            <w:tcW w:w="224" w:type="pct"/>
          </w:tcPr>
          <w:p w14:paraId="7F9F1C59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60F85C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C8B2E07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271B87B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FBF1CE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71977C6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7448A8C" w14:textId="13D1EAB8" w:rsidR="002C064D" w:rsidRPr="006B46C7" w:rsidRDefault="002C064D" w:rsidP="005C5B0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del Deporte no maneja operaciones con el extranjero, así como inversiones de Compañías subsidiarias no consolidadas y asociadas; así ismo no se realizan reservas de ningún tipo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moneda extranjera.</w:t>
            </w:r>
          </w:p>
        </w:tc>
        <w:tc>
          <w:tcPr>
            <w:tcW w:w="224" w:type="pct"/>
          </w:tcPr>
          <w:p w14:paraId="4B83FF77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1EC539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24ECBA1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3E68CD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EB52A0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03DBEFA2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0683A851" w14:textId="77777777" w:rsidR="002C064D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DCCE45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E1F24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F194785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D98119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E3A765E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6E4A772E" w14:textId="77777777" w:rsidTr="005C5B02">
        <w:trPr>
          <w:gridAfter w:val="2"/>
          <w:wAfter w:w="222" w:type="pct"/>
          <w:trHeight w:val="271"/>
        </w:trPr>
        <w:tc>
          <w:tcPr>
            <w:tcW w:w="3641" w:type="pct"/>
            <w:gridSpan w:val="19"/>
            <w:noWrap/>
          </w:tcPr>
          <w:p w14:paraId="06C1C93D" w14:textId="1CBC578C" w:rsidR="002C064D" w:rsidRPr="002C064D" w:rsidRDefault="002C064D" w:rsidP="002C064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C0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sición en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oneda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xtranjera y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rotección por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iesgo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ambiario</w:t>
            </w:r>
          </w:p>
        </w:tc>
        <w:tc>
          <w:tcPr>
            <w:tcW w:w="224" w:type="pct"/>
          </w:tcPr>
          <w:p w14:paraId="5351E6D3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11194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0460F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A097E5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9416EF5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7908404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01115D0E" w14:textId="62CDDCB2" w:rsidR="002C064D" w:rsidRPr="002C064D" w:rsidRDefault="002C064D" w:rsidP="002C064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El Instituto del Deporte no maneja operaciones en moneda extranjera.</w:t>
            </w:r>
          </w:p>
        </w:tc>
        <w:tc>
          <w:tcPr>
            <w:tcW w:w="224" w:type="pct"/>
          </w:tcPr>
          <w:p w14:paraId="122B800F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9DC8C1B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CF79FD2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2BAF95F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9FD6494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1F270FF0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3EC406D8" w14:textId="77777777" w:rsidR="002C064D" w:rsidRDefault="002C064D" w:rsidP="002C064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4760FE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609F8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7D5D5AA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172C040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A461F2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23F6D430" w14:textId="77777777" w:rsidTr="005C5B02">
        <w:trPr>
          <w:gridAfter w:val="2"/>
          <w:wAfter w:w="222" w:type="pct"/>
          <w:trHeight w:val="289"/>
        </w:trPr>
        <w:tc>
          <w:tcPr>
            <w:tcW w:w="3641" w:type="pct"/>
            <w:gridSpan w:val="19"/>
            <w:noWrap/>
          </w:tcPr>
          <w:p w14:paraId="18DF8236" w14:textId="597B7574" w:rsidR="002C064D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analítico del Activo</w:t>
            </w:r>
          </w:p>
        </w:tc>
        <w:tc>
          <w:tcPr>
            <w:tcW w:w="224" w:type="pct"/>
          </w:tcPr>
          <w:p w14:paraId="51931ABF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75F605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F6BCF1F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5F59FAB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AFB40E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06AF522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3EFE49D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valores.</w:t>
            </w:r>
          </w:p>
          <w:p w14:paraId="37B5F180" w14:textId="69948EF9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patrimonio del Instituto del Deporte de Tlaxcala asciende a la cantidad de $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’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  <w:p w14:paraId="42F0C8DA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empresas de participación mayoritaria.</w:t>
            </w:r>
          </w:p>
          <w:p w14:paraId="4738C373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empresas de participación minoritaria.</w:t>
            </w:r>
          </w:p>
          <w:p w14:paraId="74E34AAE" w14:textId="745A4C94" w:rsidR="002F58CF" w:rsidRP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EB4E813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D380C4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A3BBE6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1057C7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A84E0C2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3AE0DE5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9988270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AD0F10F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CBC954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B7B3E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7DD9CC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2192D05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47B575B" w14:textId="77777777" w:rsidTr="005C5B02">
        <w:trPr>
          <w:gridAfter w:val="2"/>
          <w:wAfter w:w="222" w:type="pct"/>
          <w:trHeight w:val="236"/>
        </w:trPr>
        <w:tc>
          <w:tcPr>
            <w:tcW w:w="3641" w:type="pct"/>
            <w:gridSpan w:val="19"/>
            <w:noWrap/>
          </w:tcPr>
          <w:p w14:paraId="5FADDF06" w14:textId="19A39647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Fideicomisos, Mandatos y Análogos</w:t>
            </w:r>
          </w:p>
        </w:tc>
        <w:tc>
          <w:tcPr>
            <w:tcW w:w="224" w:type="pct"/>
          </w:tcPr>
          <w:p w14:paraId="2C51DCDF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B931BD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5A1111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F1908A6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E6DC71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31234A0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13E98D0B" w14:textId="488F4374" w:rsidR="002F58CF" w:rsidRP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no cuenta con fideicomisos, mandatos y análogos</w:t>
            </w:r>
          </w:p>
        </w:tc>
        <w:tc>
          <w:tcPr>
            <w:tcW w:w="224" w:type="pct"/>
          </w:tcPr>
          <w:p w14:paraId="01D49B9E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462ADDA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B4598A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9DBEFB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87ADCC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02E92CA" w14:textId="77777777" w:rsidTr="005C5B02">
        <w:trPr>
          <w:gridAfter w:val="2"/>
          <w:wAfter w:w="222" w:type="pct"/>
          <w:trHeight w:val="258"/>
        </w:trPr>
        <w:tc>
          <w:tcPr>
            <w:tcW w:w="3641" w:type="pct"/>
            <w:gridSpan w:val="19"/>
            <w:noWrap/>
          </w:tcPr>
          <w:p w14:paraId="3972D6C6" w14:textId="2F30003D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de la Recaudación</w:t>
            </w:r>
          </w:p>
        </w:tc>
        <w:tc>
          <w:tcPr>
            <w:tcW w:w="224" w:type="pct"/>
          </w:tcPr>
          <w:p w14:paraId="05A64100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6185306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E35E59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4B5DEF1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036C4F5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6353646C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AA3614E" w14:textId="709FA8C1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el periodo de enero a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septiembre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202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se 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han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percibi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ingresos propios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por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’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906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  <w:p w14:paraId="504FF087" w14:textId="0A5DC6E1" w:rsidR="0095057F" w:rsidRDefault="0095057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5CB4CFA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54D5C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9B2882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36DF9EB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D196C0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1EBE63FF" w14:textId="77777777" w:rsidTr="005C5B02">
        <w:trPr>
          <w:gridAfter w:val="2"/>
          <w:wAfter w:w="222" w:type="pct"/>
          <w:trHeight w:val="283"/>
        </w:trPr>
        <w:tc>
          <w:tcPr>
            <w:tcW w:w="3641" w:type="pct"/>
            <w:gridSpan w:val="19"/>
            <w:noWrap/>
          </w:tcPr>
          <w:p w14:paraId="37507CDB" w14:textId="466E31A5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sobre la deuda y el reporte analítico de la deuda</w:t>
            </w:r>
          </w:p>
        </w:tc>
        <w:tc>
          <w:tcPr>
            <w:tcW w:w="224" w:type="pct"/>
          </w:tcPr>
          <w:p w14:paraId="25D2AA23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DD5CC9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E17A350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BE10CB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3B12AA8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6105BE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C4F6F94" w14:textId="1421D62A" w:rsidR="002F58CF" w:rsidRDefault="000409BD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</w:t>
            </w:r>
            <w:r w:rsidR="00C86F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 cuenta con </w:t>
            </w:r>
            <w:r w:rsidR="002F5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saldo por pagar a acreedores diversos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por$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</w:t>
            </w:r>
          </w:p>
          <w:p w14:paraId="4E2F6F27" w14:textId="4E785044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Así como un monto a pagar de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$30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678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impuestos, los cuales serán cubiertos en el próximo mes inmediato siguiente.</w:t>
            </w:r>
          </w:p>
          <w:p w14:paraId="62B37EDC" w14:textId="3B1921B8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B16B37D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0F075A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3DEB78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2337570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B2CF06E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1AFC38E9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D1F3219" w14:textId="77777777" w:rsidR="00AA61CB" w:rsidRDefault="00AA61CB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0D1D36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CA80CF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605D4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8A756D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6BA7A8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9ACE47A" w14:textId="77777777" w:rsidTr="005C5B02">
        <w:trPr>
          <w:gridAfter w:val="2"/>
          <w:wAfter w:w="222" w:type="pct"/>
          <w:trHeight w:val="368"/>
        </w:trPr>
        <w:tc>
          <w:tcPr>
            <w:tcW w:w="3641" w:type="pct"/>
            <w:gridSpan w:val="19"/>
            <w:noWrap/>
          </w:tcPr>
          <w:p w14:paraId="24F1BB68" w14:textId="798CB63A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Calificaciones otorgadas</w:t>
            </w:r>
          </w:p>
        </w:tc>
        <w:tc>
          <w:tcPr>
            <w:tcW w:w="224" w:type="pct"/>
          </w:tcPr>
          <w:p w14:paraId="68AF43DE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6CB999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BD08FB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B27745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3A630D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0D9EFA1E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271CBA5F" w14:textId="59C9750E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Instituto no realiza </w:t>
            </w:r>
            <w:r w:rsidR="0020697E"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</w:t>
            </w:r>
            <w:r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tipo de operaciones</w:t>
            </w:r>
          </w:p>
        </w:tc>
        <w:tc>
          <w:tcPr>
            <w:tcW w:w="224" w:type="pct"/>
          </w:tcPr>
          <w:p w14:paraId="14269EEA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8AB26A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F70F5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9135BC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6B5F5A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35025B9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BB403AF" w14:textId="77777777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3FE3EB8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B9018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7C1BB8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40119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3EF02ED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058C43A1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1D411E0C" w14:textId="0B74CFA0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Procesos de Mejora</w:t>
            </w:r>
          </w:p>
        </w:tc>
        <w:tc>
          <w:tcPr>
            <w:tcW w:w="224" w:type="pct"/>
          </w:tcPr>
          <w:p w14:paraId="662A73D8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5AB1C3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066D97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4B0FEB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27DE6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C62D12A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7FCC835F" w14:textId="3B4C2952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continuará con la política de austeridad administrativa, para ofrecer mejor atención a los deportistas y figuras relacionadas con el mismo.</w:t>
            </w:r>
          </w:p>
          <w:p w14:paraId="195CF237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buscarán nuevas alternativas para la captación de recursos económicos o en especie que apoyen la realización de eventos masivos.</w:t>
            </w:r>
          </w:p>
          <w:p w14:paraId="1CF6F863" w14:textId="6A4FFAFF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A3C03C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12A89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8D9BCA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4276E2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7B9579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77F25EF2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0A4DD7D2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31F9FF8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094AB28" w14:textId="6F48ACA1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76F4F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A0CD5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F1ACF6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18541F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040907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17029D2" w14:textId="77777777" w:rsidTr="005C5B02">
        <w:trPr>
          <w:gridAfter w:val="2"/>
          <w:wAfter w:w="222" w:type="pct"/>
          <w:trHeight w:val="304"/>
        </w:trPr>
        <w:tc>
          <w:tcPr>
            <w:tcW w:w="3641" w:type="pct"/>
            <w:gridSpan w:val="19"/>
            <w:noWrap/>
          </w:tcPr>
          <w:p w14:paraId="53F16BC5" w14:textId="7C643E05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por segmentos</w:t>
            </w:r>
          </w:p>
        </w:tc>
        <w:tc>
          <w:tcPr>
            <w:tcW w:w="224" w:type="pct"/>
          </w:tcPr>
          <w:p w14:paraId="6FC042E6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DD365B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1F126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503F8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0A267A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F1B61B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26523513" w14:textId="162F9AA3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Debido a la cantidad de información que se maneja, no se considera necesario la segmentación de la información.</w:t>
            </w:r>
          </w:p>
        </w:tc>
        <w:tc>
          <w:tcPr>
            <w:tcW w:w="224" w:type="pct"/>
          </w:tcPr>
          <w:p w14:paraId="3ACAE32F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47A4E4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319C938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F49317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FCD24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C41A24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75912B12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D2E3797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11784F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E5564F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D0EC15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A1B8171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DC5FD18" w14:textId="77777777" w:rsidTr="005C5B02">
        <w:trPr>
          <w:gridAfter w:val="2"/>
          <w:wAfter w:w="222" w:type="pct"/>
          <w:trHeight w:val="281"/>
        </w:trPr>
        <w:tc>
          <w:tcPr>
            <w:tcW w:w="3641" w:type="pct"/>
            <w:gridSpan w:val="19"/>
            <w:noWrap/>
          </w:tcPr>
          <w:p w14:paraId="4093B8CD" w14:textId="7B236700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Eventos posteriores al cierre</w:t>
            </w:r>
          </w:p>
        </w:tc>
        <w:tc>
          <w:tcPr>
            <w:tcW w:w="224" w:type="pct"/>
          </w:tcPr>
          <w:p w14:paraId="7E256284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415E2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C71136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0EBF9E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7DE7F4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D425DFF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D862E59" w14:textId="268E2236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hay eventos posteriores al cierre del trimestre q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afecten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información y resultado determinado.</w:t>
            </w:r>
          </w:p>
        </w:tc>
        <w:tc>
          <w:tcPr>
            <w:tcW w:w="224" w:type="pct"/>
          </w:tcPr>
          <w:p w14:paraId="2FACF4C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9377E71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FA6A1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1C5320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1BF99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4466478" w14:textId="77777777" w:rsidTr="005C5B02">
        <w:trPr>
          <w:gridAfter w:val="2"/>
          <w:wAfter w:w="222" w:type="pct"/>
          <w:trHeight w:val="271"/>
        </w:trPr>
        <w:tc>
          <w:tcPr>
            <w:tcW w:w="3641" w:type="pct"/>
            <w:gridSpan w:val="19"/>
            <w:noWrap/>
          </w:tcPr>
          <w:p w14:paraId="4B38B836" w14:textId="0E27BCB5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Partes relacionadas.</w:t>
            </w:r>
          </w:p>
        </w:tc>
        <w:tc>
          <w:tcPr>
            <w:tcW w:w="224" w:type="pct"/>
          </w:tcPr>
          <w:p w14:paraId="59FFDEF6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195A0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FA0D15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8C7D1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3A74D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6E9606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1AFAA895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no realiza operaciones con partes relacionadas.</w:t>
            </w:r>
          </w:p>
          <w:p w14:paraId="4191DE64" w14:textId="77777777" w:rsidR="00C40DB0" w:rsidRDefault="00C40DB0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1664CE2" w14:textId="1D22227D" w:rsidR="00C40DB0" w:rsidRPr="00AA61CB" w:rsidRDefault="00C40DB0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CA06553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05BF83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4E58B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FAED65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161FB1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A664687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A719F0E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3E2D48E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F4590B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C7D3D96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6A5CDEC" w14:textId="1708ED1D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1D9BB70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F8965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3ABB17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CC2F3E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E12983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27F90646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508D6E49" w14:textId="007582C5" w:rsidR="003C3F0F" w:rsidRPr="003C3F0F" w:rsidRDefault="003C3F0F" w:rsidP="003C3F0F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DE DESGLOCE</w:t>
            </w:r>
          </w:p>
        </w:tc>
        <w:tc>
          <w:tcPr>
            <w:tcW w:w="224" w:type="pct"/>
          </w:tcPr>
          <w:p w14:paraId="5CCCB797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4AC0A3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7111BE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66835A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6DFEFA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55066880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2DEDFAFC" w14:textId="77777777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DC2577C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3A303E4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FD9257B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87FCFDA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A55B4D0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31B0FF08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5ACF4781" w14:textId="2511F05B" w:rsidR="003C3F0F" w:rsidRPr="003C3F0F" w:rsidRDefault="003C3F0F" w:rsidP="003C3F0F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ACTIVIDADES</w:t>
            </w:r>
          </w:p>
        </w:tc>
        <w:tc>
          <w:tcPr>
            <w:tcW w:w="224" w:type="pct"/>
          </w:tcPr>
          <w:p w14:paraId="5CF6FE32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A82B84E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3E550A4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F538849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2A010CA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73CCD961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0F912154" w14:textId="77777777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DB83E00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02F5F77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46E2D6D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1D1763B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BB181C9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65F7BB18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19024649" w14:textId="52B03AC5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Ingresos de Gestión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224" w:type="pct"/>
          </w:tcPr>
          <w:p w14:paraId="074F1958" w14:textId="77777777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8BE8A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2687A6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D2B817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912168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414FCB9" w14:textId="77777777" w:rsidTr="005C5B02">
        <w:trPr>
          <w:trHeight w:val="198"/>
        </w:trPr>
        <w:tc>
          <w:tcPr>
            <w:tcW w:w="3641" w:type="pct"/>
            <w:gridSpan w:val="19"/>
            <w:noWrap/>
          </w:tcPr>
          <w:p w14:paraId="16609BE2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Transferencias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0697E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Estatales</w:t>
            </w:r>
            <w:r w:rsidR="002069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$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59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’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845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509</w:t>
            </w:r>
          </w:p>
          <w:p w14:paraId="30643816" w14:textId="746E2843" w:rsidR="001C365D" w:rsidRPr="001C365D" w:rsidRDefault="001C365D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Derechos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$4’560,074</w:t>
            </w:r>
          </w:p>
        </w:tc>
        <w:tc>
          <w:tcPr>
            <w:tcW w:w="224" w:type="pct"/>
          </w:tcPr>
          <w:p w14:paraId="0FC87345" w14:textId="6C4BAF3E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7FAD84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D48478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8ECEC2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42D1D9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71D4056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DDF8C4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ED9F8A6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7B3D255B" w14:textId="21DE3B2B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Corresponde al monto recibido por parte de la Secretaría de Finanzas al mes de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septiembre 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del presente año.</w:t>
            </w:r>
          </w:p>
        </w:tc>
        <w:tc>
          <w:tcPr>
            <w:tcW w:w="224" w:type="pct"/>
          </w:tcPr>
          <w:p w14:paraId="73CF07B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69159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6ED8D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18086E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AC4B9A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381395D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268F05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E9A1EE9" w14:textId="77777777" w:rsidTr="005C5B02">
        <w:trPr>
          <w:trHeight w:val="120"/>
        </w:trPr>
        <w:tc>
          <w:tcPr>
            <w:tcW w:w="3641" w:type="pct"/>
            <w:gridSpan w:val="19"/>
            <w:noWrap/>
          </w:tcPr>
          <w:p w14:paraId="4C2322F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009CEA" w14:textId="27A588B9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190B8A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083A5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EB27EA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0B2D51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7A4D0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8E6857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2300747" w14:textId="77777777" w:rsidTr="005C5B02">
        <w:trPr>
          <w:trHeight w:val="322"/>
        </w:trPr>
        <w:tc>
          <w:tcPr>
            <w:tcW w:w="3641" w:type="pct"/>
            <w:gridSpan w:val="19"/>
            <w:noWrap/>
          </w:tcPr>
          <w:p w14:paraId="0D4E9078" w14:textId="3F8463D5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$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510</w:t>
            </w:r>
          </w:p>
        </w:tc>
        <w:tc>
          <w:tcPr>
            <w:tcW w:w="224" w:type="pct"/>
          </w:tcPr>
          <w:p w14:paraId="1A091613" w14:textId="77777777" w:rsidR="003C3F0F" w:rsidRPr="006B46C7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9A09F81" w14:textId="0509197C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</w:t>
            </w:r>
          </w:p>
        </w:tc>
        <w:tc>
          <w:tcPr>
            <w:tcW w:w="224" w:type="pct"/>
          </w:tcPr>
          <w:p w14:paraId="55FC262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214187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7FA753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E6F10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5DF8CF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7C2F006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C9C4963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FEC7C00" w14:textId="07215001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Convenios </w:t>
            </w:r>
            <w:r w:rsidR="0003137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$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5057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82’500,000</w:t>
            </w:r>
          </w:p>
        </w:tc>
        <w:tc>
          <w:tcPr>
            <w:tcW w:w="224" w:type="pct"/>
          </w:tcPr>
          <w:p w14:paraId="0E5E02FD" w14:textId="211F0C78" w:rsidR="003C3F0F" w:rsidRPr="006B46C7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</w:t>
            </w:r>
          </w:p>
        </w:tc>
        <w:tc>
          <w:tcPr>
            <w:tcW w:w="224" w:type="pct"/>
          </w:tcPr>
          <w:p w14:paraId="47A5687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FA5A527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0BD8F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33DB6C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71994BA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0F831D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8340634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3136760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15A1DE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3994A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107FEC4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AC57EF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A4BAC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0B9F01B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E10DE7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A406B72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211FC2DD" w14:textId="0466BA7A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272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Gastos</w:t>
            </w:r>
            <w:r w:rsidRPr="00327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y Otras Pérdidas:</w:t>
            </w:r>
          </w:p>
        </w:tc>
        <w:tc>
          <w:tcPr>
            <w:tcW w:w="224" w:type="pct"/>
          </w:tcPr>
          <w:p w14:paraId="5A8362B0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D6DE1E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81928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4DEEC8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724ECC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0E9B8FA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00E347A6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6FCD189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6F5D5127" w14:textId="6EBDBF77" w:rsidR="003C3F0F" w:rsidRPr="003272E5" w:rsidRDefault="003C3F0F" w:rsidP="003C3F0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18’434,162</w:t>
            </w:r>
          </w:p>
        </w:tc>
        <w:tc>
          <w:tcPr>
            <w:tcW w:w="224" w:type="pct"/>
          </w:tcPr>
          <w:p w14:paraId="69FF455E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151F43" w14:textId="4DCB697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5D0756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5EF385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5185F6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38D056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4164FB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BFE66F6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06666BB" w14:textId="4A1293A6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1’400,212</w:t>
            </w:r>
          </w:p>
        </w:tc>
        <w:tc>
          <w:tcPr>
            <w:tcW w:w="224" w:type="pct"/>
          </w:tcPr>
          <w:p w14:paraId="0380040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1275031" w14:textId="4B21F91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C3C44D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F2A9CB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0C9F3F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EA01C8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0F730E7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E829591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C7327B2" w14:textId="412CB1C4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30’026,360</w:t>
            </w:r>
          </w:p>
        </w:tc>
        <w:tc>
          <w:tcPr>
            <w:tcW w:w="224" w:type="pct"/>
          </w:tcPr>
          <w:p w14:paraId="48C6B001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95AF620" w14:textId="6A23FE3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A0E25A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418371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0054CA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659D6C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F9266E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F8F8D01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3DF4E858" w14:textId="277C4448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91’137,551</w:t>
            </w:r>
          </w:p>
          <w:p w14:paraId="3B3893BA" w14:textId="464CFB45" w:rsidR="00C86F81" w:rsidRPr="006B46C7" w:rsidRDefault="00C86F81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4881BEB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4A3B593" w14:textId="1312F3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779B2E0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D0199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471692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2DDBCDB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46FC96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AD3279E" w14:textId="77777777" w:rsidTr="005C5B02">
        <w:trPr>
          <w:trHeight w:val="112"/>
        </w:trPr>
        <w:tc>
          <w:tcPr>
            <w:tcW w:w="3641" w:type="pct"/>
            <w:gridSpan w:val="19"/>
            <w:noWrap/>
          </w:tcPr>
          <w:p w14:paraId="73A293E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12376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8E5375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C88461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F6B40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D6472A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18FB79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418372A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890F334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4E280BE7" w14:textId="03C19C01" w:rsidR="003C3F0F" w:rsidRPr="006B46C7" w:rsidRDefault="003C3F0F" w:rsidP="003C3F0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otorgan apoyo eco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nómico a deportistas destacados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así como becas a deportistas cuyos resultados en Olimpiada Nacional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Paralimpiada 202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fueron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satisfactorios y puedan continuar con su desarrollo deportivo.</w:t>
            </w:r>
          </w:p>
        </w:tc>
        <w:tc>
          <w:tcPr>
            <w:tcW w:w="224" w:type="pct"/>
          </w:tcPr>
          <w:p w14:paraId="715D774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9B5F83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50162BA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1354B3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49462E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BA3793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96EBE8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4702B7BC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16E25A07" w14:textId="77777777" w:rsidR="003C3F0F" w:rsidRPr="006B46C7" w:rsidRDefault="003C3F0F" w:rsidP="003C3F0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4A4695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2698A7E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F2C87C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E02062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EB3D0F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364DE7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FB828D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5EBF7DAC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1219D094" w14:textId="6876D1E2" w:rsidR="003C3F0F" w:rsidRPr="00A92A05" w:rsidRDefault="00A92A05" w:rsidP="00A92A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SITUACIÓN FINANCIERA</w:t>
            </w:r>
          </w:p>
        </w:tc>
        <w:tc>
          <w:tcPr>
            <w:tcW w:w="224" w:type="pct"/>
          </w:tcPr>
          <w:p w14:paraId="03637F8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B21307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34E3DAB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A0B88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FD463C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2053E8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5E3CD4E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208F8316" w14:textId="77777777" w:rsidTr="00ED2962">
        <w:trPr>
          <w:trHeight w:val="286"/>
        </w:trPr>
        <w:tc>
          <w:tcPr>
            <w:tcW w:w="3641" w:type="pct"/>
            <w:gridSpan w:val="19"/>
            <w:noWrap/>
          </w:tcPr>
          <w:p w14:paraId="3BC1EB51" w14:textId="77777777" w:rsidR="00A92A05" w:rsidRDefault="00A92A05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1767FE7" w14:textId="77777777" w:rsidR="00ED2962" w:rsidRDefault="00ED2962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Activo</w:t>
            </w:r>
          </w:p>
          <w:p w14:paraId="5E45A387" w14:textId="77777777" w:rsidR="00ED2962" w:rsidRDefault="00ED2962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41AB23F" w14:textId="77777777" w:rsidR="00ED2962" w:rsidRDefault="00ED2962" w:rsidP="00ED296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Equivalentes, Bancos</w:t>
            </w:r>
          </w:p>
          <w:p w14:paraId="2F996892" w14:textId="15BB2178" w:rsidR="00ED2962" w:rsidRDefault="00ED2962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rubro de bancos se encuentra integrada por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cuentas bancarias, una empleada para gastos de operación, otra para pago de nómina y becas, dos más para ingresos y gastos del Centro Regional de Alto Rendimiento de Tetla, así como otra para los ingresos y gastos del CIDDART, una para Centros del Deporte Escolar y Municipal (CEDEM),una para el Convenio de Concertación y Colaboración del Campeonato Mundial de Voleibol de Playa Tlaxcala 20</w:t>
            </w:r>
            <w:r w:rsidR="00B86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y otra para el Convenio de Colaboración </w:t>
            </w:r>
            <w:r w:rsidR="00B86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 el Torneo Clasificatorio Olímpico NORCECA de Voleibol de Playa, así como una más para la realización de la Segunda Sesión Ordinaria del Consejo Directivo del SINADE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de Olimpiada CONADE 2025.</w:t>
            </w:r>
          </w:p>
          <w:p w14:paraId="76971484" w14:textId="1CFB1599" w:rsidR="00B86A10" w:rsidRDefault="00B86A10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7785BFB" w14:textId="0F6D9E61" w:rsidR="00B86A10" w:rsidRDefault="00B86A10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B619BD1" w14:textId="4BDAE057" w:rsidR="00B86A10" w:rsidRPr="00B86A10" w:rsidRDefault="00B86A10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86A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Derechos a recibir Efectivo y Equivalentes y Bienes o Servicios a Recibir</w:t>
            </w:r>
          </w:p>
          <w:p w14:paraId="24340F7C" w14:textId="6B0896FE" w:rsidR="00ED2962" w:rsidRPr="00ED2962" w:rsidRDefault="00ED2962" w:rsidP="00ED29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C42D512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F50941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70C3E1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174A3C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2879BD0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771675B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3497045F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9855C4D" w14:textId="77777777" w:rsidTr="005C5B02">
        <w:trPr>
          <w:gridAfter w:val="7"/>
          <w:wAfter w:w="1359" w:type="pct"/>
          <w:trHeight w:val="300"/>
        </w:trPr>
        <w:tc>
          <w:tcPr>
            <w:tcW w:w="1934" w:type="pct"/>
            <w:gridSpan w:val="7"/>
            <w:noWrap/>
          </w:tcPr>
          <w:p w14:paraId="6E86EA4A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  <w:hideMark/>
          </w:tcPr>
          <w:p w14:paraId="48D707E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C57F06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54AF83E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C64FE8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ECDDFDE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  <w:hideMark/>
          </w:tcPr>
          <w:p w14:paraId="0C32FF78" w14:textId="7254D9D6" w:rsidR="00DA760B" w:rsidRPr="00B86A10" w:rsidRDefault="00DA760B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86A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Deudores Diversos</w:t>
            </w:r>
          </w:p>
        </w:tc>
        <w:tc>
          <w:tcPr>
            <w:tcW w:w="706" w:type="pct"/>
            <w:gridSpan w:val="3"/>
            <w:noWrap/>
            <w:hideMark/>
          </w:tcPr>
          <w:p w14:paraId="1B7F5E1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  <w:hideMark/>
          </w:tcPr>
          <w:p w14:paraId="00483986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6DD3758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6450066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D1236D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1B5FFBC8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  <w:hideMark/>
          </w:tcPr>
          <w:p w14:paraId="7CAD31E4" w14:textId="3ACF0A56" w:rsidR="00DA760B" w:rsidRPr="006B46C7" w:rsidRDefault="00251874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mes de 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septiembre</w:t>
            </w:r>
            <w:r w:rsidR="00EC09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629C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saldo es de $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’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16,549</w:t>
            </w:r>
          </w:p>
        </w:tc>
      </w:tr>
      <w:tr w:rsidR="00A92A05" w:rsidRPr="006B46C7" w14:paraId="022BDA5C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4E1E90B1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Inventarios</w:t>
            </w:r>
          </w:p>
          <w:p w14:paraId="33A2FCBB" w14:textId="77777777" w:rsid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con bienes para transformar.</w:t>
            </w:r>
          </w:p>
          <w:p w14:paraId="260753F0" w14:textId="0D2DDDCF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5595BE98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1A099EC6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Almacenes</w:t>
            </w:r>
          </w:p>
          <w:p w14:paraId="6BF949EB" w14:textId="63C25CF1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bienes para transformar.</w:t>
            </w:r>
          </w:p>
        </w:tc>
      </w:tr>
      <w:tr w:rsidR="00A92A05" w:rsidRPr="006B46C7" w14:paraId="109DDADF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511B3034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Inversiones Financieras</w:t>
            </w:r>
          </w:p>
          <w:p w14:paraId="2806314B" w14:textId="00CEC32E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con fideicomisos, mandatos y contratos análogos.</w:t>
            </w:r>
          </w:p>
        </w:tc>
      </w:tr>
      <w:tr w:rsidR="00A92A05" w:rsidRPr="006B46C7" w14:paraId="44DE8841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1F8ED06C" w14:textId="515403D2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aportaciones de capital, inversiones a largo plazo ni títulos valores a largo plazo.</w:t>
            </w:r>
          </w:p>
        </w:tc>
      </w:tr>
      <w:tr w:rsidR="00A13471" w:rsidRPr="006B46C7" w14:paraId="654CC782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4C4AD630" w14:textId="08250C6B" w:rsidR="00DA760B" w:rsidRPr="00A92A05" w:rsidRDefault="00DA760B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92A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 Inmuebles:</w:t>
            </w:r>
          </w:p>
        </w:tc>
        <w:tc>
          <w:tcPr>
            <w:tcW w:w="706" w:type="pct"/>
            <w:gridSpan w:val="4"/>
            <w:noWrap/>
            <w:hideMark/>
          </w:tcPr>
          <w:p w14:paraId="6E07C18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A9967C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2A2F65F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7673CF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E9AF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9CAD4A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291F02F0" w14:textId="77777777" w:rsidTr="005C5B02">
        <w:trPr>
          <w:gridAfter w:val="7"/>
          <w:wAfter w:w="1359" w:type="pct"/>
          <w:trHeight w:val="690"/>
        </w:trPr>
        <w:tc>
          <w:tcPr>
            <w:tcW w:w="3641" w:type="pct"/>
            <w:gridSpan w:val="19"/>
            <w:noWrap/>
            <w:hideMark/>
          </w:tcPr>
          <w:p w14:paraId="025E2EEC" w14:textId="7F9C078E" w:rsidR="00DA760B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Bienes Inmuebles. </w:t>
            </w:r>
            <w:r w:rsidR="00DA760B"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valor del inmueble propiedad del Instituto del Deporte tiene un valor de $4'560,940, y corresponde al inmueble que ocupan las oficinas de la dependencia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14:paraId="542A1218" w14:textId="77777777" w:rsidR="00A92A05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D05F89A" w14:textId="723AC87B" w:rsidR="00A92A05" w:rsidRPr="006B46C7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FF85762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278749B7" w14:textId="79F17F53" w:rsidR="00DA760B" w:rsidRPr="006B46C7" w:rsidRDefault="00E0437A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</w:t>
            </w:r>
            <w:r w:rsidR="00DA760B"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Muebles:</w:t>
            </w:r>
          </w:p>
        </w:tc>
        <w:tc>
          <w:tcPr>
            <w:tcW w:w="706" w:type="pct"/>
            <w:gridSpan w:val="4"/>
            <w:noWrap/>
            <w:hideMark/>
          </w:tcPr>
          <w:p w14:paraId="0C23C5A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361644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5A514A9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BA674C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3BDB5A9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692F8B1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38919A2" w14:textId="77777777" w:rsidTr="005C5B02">
        <w:trPr>
          <w:gridAfter w:val="7"/>
          <w:wAfter w:w="1359" w:type="pct"/>
          <w:trHeight w:val="300"/>
        </w:trPr>
        <w:tc>
          <w:tcPr>
            <w:tcW w:w="1934" w:type="pct"/>
            <w:gridSpan w:val="7"/>
            <w:noWrap/>
            <w:hideMark/>
          </w:tcPr>
          <w:p w14:paraId="2954EA90" w14:textId="52289539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Este rubro está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compuesto de la siguiente forma</w:t>
            </w:r>
          </w:p>
        </w:tc>
        <w:tc>
          <w:tcPr>
            <w:tcW w:w="91" w:type="pct"/>
            <w:gridSpan w:val="2"/>
            <w:noWrap/>
            <w:hideMark/>
          </w:tcPr>
          <w:p w14:paraId="39B76EF4" w14:textId="77777777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4D285BE9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205AC83F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55C0E11E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1FDA757" w14:textId="77777777" w:rsidTr="005C5B02">
        <w:trPr>
          <w:gridAfter w:val="7"/>
          <w:wAfter w:w="1359" w:type="pct"/>
          <w:trHeight w:val="311"/>
        </w:trPr>
        <w:tc>
          <w:tcPr>
            <w:tcW w:w="108" w:type="pct"/>
            <w:noWrap/>
            <w:hideMark/>
          </w:tcPr>
          <w:p w14:paraId="3B87C36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6260A866" w14:textId="6518AA61" w:rsidR="00DA760B" w:rsidRPr="006B46C7" w:rsidRDefault="000409BD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706" w:type="pct"/>
            <w:gridSpan w:val="3"/>
            <w:noWrap/>
            <w:hideMark/>
          </w:tcPr>
          <w:p w14:paraId="31294AAA" w14:textId="2ABC1982" w:rsidR="00DA760B" w:rsidRPr="006B46C7" w:rsidRDefault="00E0437A" w:rsidP="00E0437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C86F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C86F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772</w:t>
            </w:r>
            <w:r w:rsidR="00DA760B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18222E08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24CAD5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02A1D00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14B72B1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1ED3C9C" w14:textId="77777777" w:rsidTr="005C5B02">
        <w:trPr>
          <w:gridAfter w:val="7"/>
          <w:wAfter w:w="1359" w:type="pct"/>
          <w:trHeight w:val="317"/>
        </w:trPr>
        <w:tc>
          <w:tcPr>
            <w:tcW w:w="108" w:type="pct"/>
            <w:noWrap/>
            <w:hideMark/>
          </w:tcPr>
          <w:p w14:paraId="0B09A1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0B763CE3" w14:textId="05654C5E" w:rsidR="00DA760B" w:rsidRPr="006B46C7" w:rsidRDefault="000409BD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Mobiliario y Equipo Recreativo</w:t>
            </w:r>
          </w:p>
        </w:tc>
        <w:tc>
          <w:tcPr>
            <w:tcW w:w="706" w:type="pct"/>
            <w:gridSpan w:val="3"/>
            <w:noWrap/>
            <w:hideMark/>
          </w:tcPr>
          <w:p w14:paraId="520A8D28" w14:textId="5ECE3908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6’379,539</w:t>
            </w:r>
          </w:p>
        </w:tc>
        <w:tc>
          <w:tcPr>
            <w:tcW w:w="91" w:type="pct"/>
            <w:gridSpan w:val="2"/>
            <w:noWrap/>
            <w:hideMark/>
          </w:tcPr>
          <w:p w14:paraId="79D6165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522F2A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8C3A03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13E777D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07CE96C1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753B0DC7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758C74B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Médico</w:t>
            </w:r>
          </w:p>
        </w:tc>
        <w:tc>
          <w:tcPr>
            <w:tcW w:w="706" w:type="pct"/>
            <w:gridSpan w:val="3"/>
            <w:noWrap/>
            <w:hideMark/>
          </w:tcPr>
          <w:p w14:paraId="28668033" w14:textId="668E2A6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425,63</w:t>
            </w:r>
            <w:r w:rsidR="003C106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7F50F7C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603E393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E25447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06BFD15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4AAEA56D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0DAAD08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402CF422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 de Transporte</w:t>
            </w:r>
          </w:p>
        </w:tc>
        <w:tc>
          <w:tcPr>
            <w:tcW w:w="706" w:type="pct"/>
            <w:gridSpan w:val="3"/>
            <w:noWrap/>
            <w:hideMark/>
          </w:tcPr>
          <w:p w14:paraId="179E893B" w14:textId="61E3D286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955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337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38035DD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434174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0D6D3F7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332918F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C8B5BF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3A70096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18CE57EE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Maquinaria Industrial</w:t>
            </w:r>
          </w:p>
        </w:tc>
        <w:tc>
          <w:tcPr>
            <w:tcW w:w="706" w:type="pct"/>
            <w:gridSpan w:val="3"/>
            <w:noWrap/>
            <w:hideMark/>
          </w:tcPr>
          <w:p w14:paraId="3F100C58" w14:textId="34B29844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91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878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65B65F5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07552F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FFDBC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5440FF3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1CF024A7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3CCCEEC1" w14:textId="77777777" w:rsidR="00A92A05" w:rsidRPr="006B46C7" w:rsidRDefault="00A92A05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2BAD0B6E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2DD6FCCD" w14:textId="0AE1DAB6" w:rsidR="00A92A05" w:rsidRPr="00A92A05" w:rsidRDefault="00A92A05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Activos diferidos: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cuenta con depósitos en garantía por $1,367</w:t>
            </w:r>
          </w:p>
        </w:tc>
      </w:tr>
      <w:tr w:rsidR="00A92A05" w:rsidRPr="006B46C7" w14:paraId="2EEF5433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55B699B" w14:textId="35FBE62A" w:rsidR="00A92A05" w:rsidRDefault="006D522F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Estimaciones y deterioros: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No se cuenta con 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tipo de operaciones.</w:t>
            </w:r>
          </w:p>
        </w:tc>
      </w:tr>
      <w:tr w:rsidR="006D522F" w:rsidRPr="006B46C7" w14:paraId="59528ED9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1BAD102F" w14:textId="334A744F" w:rsidR="006D522F" w:rsidRDefault="006D522F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Otros Activos: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otro tipo de activo diferente a los expuestos con anterioridad.</w:t>
            </w:r>
          </w:p>
        </w:tc>
      </w:tr>
      <w:tr w:rsidR="006D522F" w:rsidRPr="006B46C7" w14:paraId="0DF0B7C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551B55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149CD17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5F1B8D5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F0AA37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62DEA0B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A786B5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8BB673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487364D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548EE1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</w:tcPr>
          <w:p w14:paraId="70076745" w14:textId="77777777" w:rsidR="006D522F" w:rsidRPr="006B46C7" w:rsidRDefault="006D522F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</w:tcPr>
          <w:p w14:paraId="6711BFCB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</w:tcPr>
          <w:p w14:paraId="2EF7C728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</w:tcPr>
          <w:p w14:paraId="72A01F65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</w:tcPr>
          <w:p w14:paraId="03E16C0B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</w:tcPr>
          <w:p w14:paraId="79FA8955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</w:tcPr>
          <w:p w14:paraId="1B736995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</w:tcPr>
          <w:p w14:paraId="35A63B97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3A54CD9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66C6B95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Pasivo</w:t>
            </w:r>
          </w:p>
        </w:tc>
        <w:tc>
          <w:tcPr>
            <w:tcW w:w="706" w:type="pct"/>
            <w:gridSpan w:val="4"/>
            <w:noWrap/>
            <w:hideMark/>
          </w:tcPr>
          <w:p w14:paraId="70C1F27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B8066B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7F2963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607973E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2E5F4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17FBD84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4E78F29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78202F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01B97B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43CF43C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0168477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88AA21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1978D12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AFC9C1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57FE366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3D3E7CEA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4863F1C2" w14:textId="799F3C30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D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Cuentas y Documentos por pagar</w:t>
            </w:r>
          </w:p>
        </w:tc>
      </w:tr>
      <w:tr w:rsidR="00DA760B" w:rsidRPr="006B46C7" w14:paraId="2F98141A" w14:textId="77777777" w:rsidTr="005C5B02">
        <w:trPr>
          <w:gridAfter w:val="7"/>
          <w:wAfter w:w="1359" w:type="pct"/>
          <w:trHeight w:val="479"/>
        </w:trPr>
        <w:tc>
          <w:tcPr>
            <w:tcW w:w="3641" w:type="pct"/>
            <w:gridSpan w:val="19"/>
            <w:noWrap/>
            <w:hideMark/>
          </w:tcPr>
          <w:p w14:paraId="1E654F18" w14:textId="265942FE" w:rsidR="00DA760B" w:rsidRPr="006B46C7" w:rsidRDefault="005422B6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mes de 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</w:t>
            </w:r>
            <w:r w:rsidR="006A2A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tiembre</w:t>
            </w:r>
            <w:r w:rsidR="002E77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5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 monto de</w:t>
            </w:r>
            <w:r w:rsidR="00412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pasivos por pagar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 de $</w:t>
            </w:r>
            <w:r w:rsidR="00B957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6D522F" w:rsidRPr="006B46C7" w14:paraId="27477D91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3A77F6E5" w14:textId="7F07DC24" w:rsidR="006D522F" w:rsidRPr="006B46C7" w:rsidRDefault="006D522F" w:rsidP="006D522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Acreedores Diversos: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 mes de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junio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saldo es de $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1C3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</w:t>
            </w:r>
          </w:p>
        </w:tc>
      </w:tr>
      <w:tr w:rsidR="006D522F" w:rsidRPr="006B46C7" w14:paraId="09D50888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2470699" w14:textId="77777777" w:rsidR="006D522F" w:rsidRPr="006B46C7" w:rsidRDefault="006D522F" w:rsidP="006D522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81A4A6B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6F174CA" w14:textId="2F1748F7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Fondos de bienes de Terceros en Garantía y/o Administración</w:t>
            </w:r>
          </w:p>
        </w:tc>
      </w:tr>
      <w:tr w:rsidR="00A13471" w:rsidRPr="006B46C7" w14:paraId="63882329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  <w:hideMark/>
          </w:tcPr>
          <w:p w14:paraId="0003B87C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Impuestos por pagar:</w:t>
            </w:r>
          </w:p>
        </w:tc>
        <w:tc>
          <w:tcPr>
            <w:tcW w:w="706" w:type="pct"/>
            <w:gridSpan w:val="3"/>
            <w:noWrap/>
            <w:hideMark/>
          </w:tcPr>
          <w:p w14:paraId="29C92CD0" w14:textId="2293B778" w:rsidR="00DA760B" w:rsidRPr="006B46C7" w:rsidRDefault="0095057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4,678</w:t>
            </w:r>
          </w:p>
        </w:tc>
        <w:tc>
          <w:tcPr>
            <w:tcW w:w="91" w:type="pct"/>
            <w:gridSpan w:val="2"/>
            <w:noWrap/>
            <w:hideMark/>
          </w:tcPr>
          <w:p w14:paraId="25C8F12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8D7E7F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7DEB479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46270F7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E79B502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21F25D2F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3"/>
            <w:noWrap/>
          </w:tcPr>
          <w:p w14:paraId="69ED9E67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5BE2B67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237E3C3C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3CD9973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28A4B5C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43E53F6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3CE8A8A0" w14:textId="7118322E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Pasivos Diferidos</w:t>
            </w:r>
          </w:p>
        </w:tc>
        <w:tc>
          <w:tcPr>
            <w:tcW w:w="706" w:type="pct"/>
            <w:gridSpan w:val="3"/>
            <w:noWrap/>
          </w:tcPr>
          <w:p w14:paraId="4499DA17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5D5087A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7570458A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6F28AA5A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61C3C34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56A6C9F1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3CB02635" w14:textId="3712831A" w:rsidR="006D522F" w:rsidRP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tiene pasivos diferidos.</w:t>
            </w:r>
          </w:p>
        </w:tc>
        <w:tc>
          <w:tcPr>
            <w:tcW w:w="706" w:type="pct"/>
            <w:gridSpan w:val="3"/>
            <w:noWrap/>
          </w:tcPr>
          <w:p w14:paraId="4CB6A621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161028E4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04FD71B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09FF7C5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29525580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24347241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18A1E0C7" w14:textId="77777777" w:rsid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3"/>
            <w:noWrap/>
          </w:tcPr>
          <w:p w14:paraId="1538EEB0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442998D9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0AD99E8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9A3E89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01E447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4724343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2B61AB79" w14:textId="36E15EE7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Provisiones</w:t>
            </w:r>
          </w:p>
        </w:tc>
        <w:tc>
          <w:tcPr>
            <w:tcW w:w="706" w:type="pct"/>
            <w:gridSpan w:val="3"/>
            <w:noWrap/>
          </w:tcPr>
          <w:p w14:paraId="5CFC04EA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4B557B8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29716AF9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7F21A660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48F89B7F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5B0882D2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833EC99" w14:textId="496BC05F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cuentan con provisiones al 3</w:t>
            </w:r>
            <w:r w:rsidR="0095057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 w:rsidR="006A2A5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ptiembre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6D522F" w:rsidRPr="006B46C7" w14:paraId="0AF76385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601118F5" w14:textId="77777777" w:rsidR="006D522F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D522F" w:rsidRPr="006B46C7" w14:paraId="7E11F000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6DD7778B" w14:textId="2FAE067E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Otros pasivos</w:t>
            </w:r>
          </w:p>
        </w:tc>
      </w:tr>
      <w:tr w:rsidR="006D522F" w:rsidRPr="006B46C7" w14:paraId="11A2BBD6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0B6A8CA8" w14:textId="7477E43E" w:rsidR="006D522F" w:rsidRP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cuenta con otro tipo de pasivos a los descritos con anterioridad</w:t>
            </w:r>
          </w:p>
        </w:tc>
      </w:tr>
      <w:tr w:rsidR="00864D62" w:rsidRPr="006B46C7" w14:paraId="4105AE7C" w14:textId="77777777" w:rsidTr="005C5B02">
        <w:trPr>
          <w:gridAfter w:val="7"/>
          <w:wAfter w:w="1359" w:type="pct"/>
          <w:trHeight w:val="274"/>
        </w:trPr>
        <w:tc>
          <w:tcPr>
            <w:tcW w:w="3641" w:type="pct"/>
            <w:gridSpan w:val="19"/>
          </w:tcPr>
          <w:p w14:paraId="2CBCE618" w14:textId="0647FD7F" w:rsidR="00864D62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85060D3" w14:textId="6A221061" w:rsidR="00ED1264" w:rsidRDefault="00ED1264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37DB3F71" w14:textId="711DA299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8F3AB8A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F9033DA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D9FA83C" w14:textId="14F7CB2E" w:rsidR="00864D62" w:rsidRPr="00A13471" w:rsidRDefault="00864D62" w:rsidP="00A1347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</w:t>
            </w:r>
            <w:r w:rsidR="006D522F" w:rsidRPr="00A134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OTAS AL ESTADO DE VARIACIÓN EN LA HACIENDA PÚBLICA</w:t>
            </w:r>
          </w:p>
        </w:tc>
      </w:tr>
      <w:tr w:rsidR="00A13471" w:rsidRPr="006B46C7" w14:paraId="28CA5766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120396B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EBA229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35CD6CC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24D295B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3DC640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99CE9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13C3B5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560C16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3714266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p w14:paraId="7587A9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variaciones en la Hacienda Pública se deben al resultado del ejercicio, así como de ejercicios anteriores</w:t>
            </w:r>
          </w:p>
        </w:tc>
        <w:tc>
          <w:tcPr>
            <w:tcW w:w="114" w:type="pct"/>
            <w:noWrap/>
            <w:hideMark/>
          </w:tcPr>
          <w:p w14:paraId="7084AEC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2D3208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5D4D5F7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5E11F27E" w14:textId="77777777" w:rsidR="001C365D" w:rsidRDefault="001C365D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0D33E5" w14:textId="438C4930" w:rsidR="00ED1264" w:rsidRPr="006B46C7" w:rsidRDefault="00ED1264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48CC750" w14:textId="54327566" w:rsidR="00864D62" w:rsidRPr="006D522F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47C709D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9D1B61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3D43EF5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241CC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13CDFD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76417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C61218D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</w:tcPr>
          <w:p w14:paraId="7BAAF425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</w:tcPr>
          <w:p w14:paraId="68652839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</w:tcPr>
          <w:p w14:paraId="0BC50B6C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</w:tcPr>
          <w:p w14:paraId="2153D34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</w:tcPr>
          <w:p w14:paraId="27DC0DC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</w:tcPr>
          <w:p w14:paraId="40084DE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</w:tcPr>
          <w:p w14:paraId="19A05D06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</w:tcPr>
          <w:p w14:paraId="381D7012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67BF5FF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2C1CC345" w14:textId="5B2E437D" w:rsidR="00A13471" w:rsidRPr="00A13471" w:rsidRDefault="00A13471" w:rsidP="00A13471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NOTAS AL ESTADO DE FLUJOS DE EFECTIVO </w:t>
            </w:r>
          </w:p>
        </w:tc>
      </w:tr>
      <w:tr w:rsidR="00A13471" w:rsidRPr="006B46C7" w14:paraId="50240B5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3C991FDD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59682E29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0CBFC2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39C09E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0435302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0784E8F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10EAFAD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1A4F3A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758F7DF" w14:textId="77777777" w:rsidTr="00E36275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p w14:paraId="563BB320" w14:textId="77777777" w:rsidR="00A13471" w:rsidRPr="00E36275" w:rsidRDefault="00A13471" w:rsidP="00A13471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</w:t>
            </w:r>
          </w:p>
          <w:p w14:paraId="63684A46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BA3B65E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495"/>
              <w:gridCol w:w="2495"/>
            </w:tblGrid>
            <w:tr w:rsidR="00E36275" w14:paraId="1DB3D386" w14:textId="77777777" w:rsidTr="00E36275">
              <w:trPr>
                <w:trHeight w:val="243"/>
              </w:trPr>
              <w:tc>
                <w:tcPr>
                  <w:tcW w:w="7485" w:type="dxa"/>
                  <w:gridSpan w:val="3"/>
                  <w:shd w:val="clear" w:color="auto" w:fill="D9D9D9" w:themeFill="background1" w:themeFillShade="D9"/>
                </w:tcPr>
                <w:p w14:paraId="5C896350" w14:textId="20725EFD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EFECTIVO Y EQUIVALENTES</w:t>
                  </w:r>
                </w:p>
              </w:tc>
            </w:tr>
            <w:tr w:rsidR="00E36275" w14:paraId="017671F7" w14:textId="77777777" w:rsidTr="00E36275">
              <w:trPr>
                <w:trHeight w:val="253"/>
              </w:trPr>
              <w:tc>
                <w:tcPr>
                  <w:tcW w:w="2495" w:type="dxa"/>
                  <w:shd w:val="clear" w:color="auto" w:fill="D9D9D9" w:themeFill="background1" w:themeFillShade="D9"/>
                </w:tcPr>
                <w:p w14:paraId="16C67EE5" w14:textId="0570D49E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2495" w:type="dxa"/>
                  <w:shd w:val="clear" w:color="auto" w:fill="D9D9D9" w:themeFill="background1" w:themeFillShade="D9"/>
                </w:tcPr>
                <w:p w14:paraId="57FEC80B" w14:textId="3C163B0F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  <w:tc>
                <w:tcPr>
                  <w:tcW w:w="2495" w:type="dxa"/>
                  <w:shd w:val="clear" w:color="auto" w:fill="D9D9D9" w:themeFill="background1" w:themeFillShade="D9"/>
                </w:tcPr>
                <w:p w14:paraId="644D3851" w14:textId="465392D3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4</w:t>
                  </w:r>
                </w:p>
              </w:tc>
            </w:tr>
            <w:tr w:rsidR="00E36275" w14:paraId="051849C1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37FED1D8" w14:textId="03F69B75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Efectivo</w:t>
                  </w:r>
                </w:p>
              </w:tc>
              <w:tc>
                <w:tcPr>
                  <w:tcW w:w="2495" w:type="dxa"/>
                </w:tcPr>
                <w:p w14:paraId="45C51F64" w14:textId="03D09866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6520F0E" w14:textId="747345C3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A258D72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0FD23766" w14:textId="093916E5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Bancos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/Tesorería</w:t>
                  </w:r>
                </w:p>
              </w:tc>
              <w:tc>
                <w:tcPr>
                  <w:tcW w:w="2495" w:type="dxa"/>
                </w:tcPr>
                <w:p w14:paraId="0EA40612" w14:textId="15F41258" w:rsidR="00E36275" w:rsidRPr="00E36275" w:rsidRDefault="001C365D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293,227</w:t>
                  </w:r>
                </w:p>
              </w:tc>
              <w:tc>
                <w:tcPr>
                  <w:tcW w:w="2495" w:type="dxa"/>
                </w:tcPr>
                <w:p w14:paraId="458994FD" w14:textId="6BAC4B67" w:rsidR="00E36275" w:rsidRPr="00E36275" w:rsidRDefault="000409BD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</w:t>
                  </w: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794</w:t>
                  </w: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823</w:t>
                  </w:r>
                </w:p>
              </w:tc>
            </w:tr>
            <w:tr w:rsidR="00E36275" w14:paraId="1256527F" w14:textId="77777777" w:rsidTr="00E36275">
              <w:trPr>
                <w:trHeight w:val="253"/>
              </w:trPr>
              <w:tc>
                <w:tcPr>
                  <w:tcW w:w="2495" w:type="dxa"/>
                </w:tcPr>
                <w:p w14:paraId="1DB01898" w14:textId="24892633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Bancos/Dependencias y Otros</w:t>
                  </w:r>
                </w:p>
              </w:tc>
              <w:tc>
                <w:tcPr>
                  <w:tcW w:w="2495" w:type="dxa"/>
                </w:tcPr>
                <w:p w14:paraId="07AC5251" w14:textId="05483956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78DEB1C2" w14:textId="401F90E5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6ACFAD16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14A77EB9" w14:textId="756DBD07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Inversiones Temporales (Hasta 3 meses)</w:t>
                  </w:r>
                </w:p>
              </w:tc>
              <w:tc>
                <w:tcPr>
                  <w:tcW w:w="2495" w:type="dxa"/>
                </w:tcPr>
                <w:p w14:paraId="78B5359A" w14:textId="3ECC5682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5AD65033" w14:textId="1606689A" w:rsidR="00E36275" w:rsidRP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5AACEE4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11DEDABB" w14:textId="0E302E7D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Fondos con Afectación Específica</w:t>
                  </w:r>
                </w:p>
              </w:tc>
              <w:tc>
                <w:tcPr>
                  <w:tcW w:w="2495" w:type="dxa"/>
                </w:tcPr>
                <w:p w14:paraId="2D79E797" w14:textId="371D98FA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8B6536A" w14:textId="0582897D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34FDF86D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2F6B20BB" w14:textId="47C29F8C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Depósitos de Fondos de Terceros en Garantía y/o Administración</w:t>
                  </w:r>
                </w:p>
              </w:tc>
              <w:tc>
                <w:tcPr>
                  <w:tcW w:w="2495" w:type="dxa"/>
                </w:tcPr>
                <w:p w14:paraId="3BD3756F" w14:textId="106F9FF2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A4CF273" w14:textId="2557B17A" w:rsidR="00E36275" w:rsidRDefault="00E36275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E5DF1C2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32AD996E" w14:textId="60A5FCBA" w:rsidR="00E36275" w:rsidRDefault="000C32E0" w:rsidP="000E42A0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Otros Efectivos y Equivalentes</w:t>
                  </w:r>
                </w:p>
              </w:tc>
              <w:tc>
                <w:tcPr>
                  <w:tcW w:w="2495" w:type="dxa"/>
                </w:tcPr>
                <w:p w14:paraId="48E3D9B7" w14:textId="5ADD525F" w:rsidR="00E36275" w:rsidRDefault="000C32E0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682429A1" w14:textId="77ADE871" w:rsidR="00E36275" w:rsidRDefault="000C32E0" w:rsidP="000E42A0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</w:tbl>
          <w:p w14:paraId="7092BEDE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EC18B17" w14:textId="2AF0BD16" w:rsidR="00E36275" w:rsidRPr="00A13471" w:rsidRDefault="00E36275" w:rsidP="00E36275">
            <w:pPr>
              <w:pStyle w:val="Prrafodelista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tcBorders>
              <w:left w:val="nil"/>
            </w:tcBorders>
            <w:noWrap/>
            <w:hideMark/>
          </w:tcPr>
          <w:p w14:paraId="2201BB9D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tcBorders>
              <w:left w:val="nil"/>
            </w:tcBorders>
            <w:noWrap/>
          </w:tcPr>
          <w:p w14:paraId="378729BD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A5013FA" w14:textId="77777777" w:rsidTr="00E36275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7ADD7400" w14:textId="77777777" w:rsidR="00A13471" w:rsidRPr="00E36275" w:rsidRDefault="00A13471" w:rsidP="00A134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realizaron adquisiciones de las actividades de inversión.</w:t>
            </w:r>
          </w:p>
          <w:p w14:paraId="2D276AE3" w14:textId="4475EBA2" w:rsidR="00E36275" w:rsidRPr="00A13471" w:rsidRDefault="00E36275" w:rsidP="00E36275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C3C47BA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F988C6E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ED014B5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3F8F4696" w14:textId="77777777" w:rsidR="005C5B02" w:rsidRPr="00A13471" w:rsidRDefault="005C5B02" w:rsidP="00A134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7693C7CC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1E64DF1D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D2A2CEF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3BB980B5" w14:textId="77777777" w:rsidR="005C5B02" w:rsidRPr="00A13471" w:rsidRDefault="005C5B02" w:rsidP="005C5B02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68B770B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3F62D24A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EA2873D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tbl>
            <w:tblPr>
              <w:tblStyle w:val="Tablaconcuadrcula"/>
              <w:tblW w:w="7684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561"/>
              <w:gridCol w:w="2561"/>
              <w:gridCol w:w="2562"/>
            </w:tblGrid>
            <w:tr w:rsidR="00F61719" w14:paraId="3CB9963D" w14:textId="77777777" w:rsidTr="00F61719">
              <w:trPr>
                <w:trHeight w:val="397"/>
              </w:trPr>
              <w:tc>
                <w:tcPr>
                  <w:tcW w:w="7684" w:type="dxa"/>
                  <w:gridSpan w:val="3"/>
                  <w:vAlign w:val="center"/>
                </w:tcPr>
                <w:p w14:paraId="50B14BE6" w14:textId="57F965DC" w:rsidR="00F61719" w:rsidRDefault="00F61719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CONCILIACIÓN DE FLUJOS DE EFECTIVO NETOS</w:t>
                  </w:r>
                </w:p>
              </w:tc>
            </w:tr>
            <w:tr w:rsidR="005C5B02" w14:paraId="190D72F0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36C57A47" w14:textId="7AD96EB6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2561" w:type="dxa"/>
                </w:tcPr>
                <w:p w14:paraId="50F0C0A5" w14:textId="2F28C17E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  <w:tc>
                <w:tcPr>
                  <w:tcW w:w="2562" w:type="dxa"/>
                </w:tcPr>
                <w:p w14:paraId="3F1B6564" w14:textId="474E97B1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040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4</w:t>
                  </w:r>
                </w:p>
              </w:tc>
            </w:tr>
            <w:tr w:rsidR="005C5B02" w14:paraId="0AFED02E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33FF3136" w14:textId="70B25ADA" w:rsidR="005C5B02" w:rsidRDefault="005C5B02" w:rsidP="005C5B02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5C5B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Resultados del ejercicio Ahorro/Desahorro</w:t>
                  </w:r>
                </w:p>
              </w:tc>
              <w:tc>
                <w:tcPr>
                  <w:tcW w:w="2561" w:type="dxa"/>
                </w:tcPr>
                <w:p w14:paraId="600FBE28" w14:textId="2AB4C3A3" w:rsidR="005C5B02" w:rsidRPr="000409BD" w:rsidRDefault="001C365D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</w:t>
                  </w:r>
                  <w:r w:rsidR="006A2A5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266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 w:rsidR="006A2A5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808</w:t>
                  </w:r>
                </w:p>
              </w:tc>
              <w:tc>
                <w:tcPr>
                  <w:tcW w:w="2562" w:type="dxa"/>
                </w:tcPr>
                <w:p w14:paraId="56FEE0B1" w14:textId="6CE51210" w:rsidR="005C5B02" w:rsidRPr="000409BD" w:rsidRDefault="000409BD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040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3’581,353</w:t>
                  </w:r>
                </w:p>
              </w:tc>
            </w:tr>
            <w:tr w:rsidR="005C5B02" w14:paraId="1A9490ED" w14:textId="77777777" w:rsidTr="00F61719">
              <w:trPr>
                <w:trHeight w:val="596"/>
              </w:trPr>
              <w:tc>
                <w:tcPr>
                  <w:tcW w:w="2561" w:type="dxa"/>
                </w:tcPr>
                <w:p w14:paraId="6C851B12" w14:textId="64B5DDEC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5C5B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s-MX"/>
                    </w:rPr>
                    <w:t>Movimientos de partidas (o rubros) que no afectan al efectivo.</w:t>
                  </w:r>
                </w:p>
              </w:tc>
              <w:tc>
                <w:tcPr>
                  <w:tcW w:w="2561" w:type="dxa"/>
                </w:tcPr>
                <w:p w14:paraId="496C81BE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62BA27C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8F256B6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50889E33" w14:textId="5A46C498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Depreciación</w:t>
                  </w:r>
                </w:p>
              </w:tc>
              <w:tc>
                <w:tcPr>
                  <w:tcW w:w="2561" w:type="dxa"/>
                </w:tcPr>
                <w:p w14:paraId="2429FD0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79DC714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7E9048A5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23F5344C" w14:textId="67F0F281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Amortización</w:t>
                  </w:r>
                </w:p>
              </w:tc>
              <w:tc>
                <w:tcPr>
                  <w:tcW w:w="2561" w:type="dxa"/>
                </w:tcPr>
                <w:p w14:paraId="10E41996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9B63808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24CA6489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003FD58F" w14:textId="21941F4C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Incrementos en las provisiones</w:t>
                  </w:r>
                </w:p>
              </w:tc>
              <w:tc>
                <w:tcPr>
                  <w:tcW w:w="2561" w:type="dxa"/>
                </w:tcPr>
                <w:p w14:paraId="2BF08CEB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465ACF2A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46E3F15C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037FB34A" w14:textId="4A8177AE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 en inversiones producido por revaluación</w:t>
                  </w:r>
                </w:p>
              </w:tc>
              <w:tc>
                <w:tcPr>
                  <w:tcW w:w="2561" w:type="dxa"/>
                </w:tcPr>
                <w:p w14:paraId="550DD75A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0F0B7DC0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E5D40DF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0BF0A71D" w14:textId="63D93C94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Ganancia/pérdida en venta de propiedad, planta y equipo</w:t>
                  </w:r>
                </w:p>
              </w:tc>
              <w:tc>
                <w:tcPr>
                  <w:tcW w:w="2561" w:type="dxa"/>
                </w:tcPr>
                <w:p w14:paraId="2A47B5E3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C19A1B4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84C7E03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53DE1539" w14:textId="1FF5E8F6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 en cuentas por cobrar</w:t>
                  </w:r>
                </w:p>
              </w:tc>
              <w:tc>
                <w:tcPr>
                  <w:tcW w:w="2561" w:type="dxa"/>
                </w:tcPr>
                <w:p w14:paraId="09E0FBCF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728EE59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78AF543B" w14:textId="77777777" w:rsidTr="00F61719">
              <w:trPr>
                <w:trHeight w:val="405"/>
              </w:trPr>
              <w:tc>
                <w:tcPr>
                  <w:tcW w:w="2561" w:type="dxa"/>
                </w:tcPr>
                <w:p w14:paraId="6880BED6" w14:textId="76B9AC7C" w:rsidR="005C5B02" w:rsidRDefault="00F61719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Flujos de efectivo Netos de las Actividades de Operación</w:t>
                  </w:r>
                </w:p>
              </w:tc>
              <w:tc>
                <w:tcPr>
                  <w:tcW w:w="2561" w:type="dxa"/>
                </w:tcPr>
                <w:p w14:paraId="2E2605E3" w14:textId="416F643E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03BCAFC2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14:paraId="3F58D203" w14:textId="0497C3FB" w:rsidR="00864D62" w:rsidRPr="00A13471" w:rsidRDefault="00864D62" w:rsidP="005C5B02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D7D948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5B7FE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6C6208B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215AF707" w14:textId="77777777" w:rsidR="00FF21EA" w:rsidRDefault="00FF21EA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B59003B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6D22B1A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8DF0A72" w14:textId="718AA1D6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E6F9503" w14:textId="58EA9E19" w:rsidR="002E7773" w:rsidRDefault="002E7773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BBFFD20" w14:textId="4F5E7882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64202CB" w14:textId="5D72115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C103083" w14:textId="1421FFBD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75CA9BB" w14:textId="38E8745A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8C47FA1" w14:textId="356122A6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A7B0801" w14:textId="0CEEF611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662ACA3" w14:textId="5285C779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1425A20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F8F29A9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C2B17C3" w14:textId="068EB6D9" w:rsidR="00AD59CE" w:rsidRPr="00A13471" w:rsidRDefault="00AD59CE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3C3B5D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4C731A5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19A559AC" w14:textId="77777777" w:rsidTr="005C5B02">
        <w:trPr>
          <w:gridAfter w:val="7"/>
          <w:wAfter w:w="1359" w:type="pct"/>
          <w:trHeight w:val="416"/>
        </w:trPr>
        <w:tc>
          <w:tcPr>
            <w:tcW w:w="739" w:type="pct"/>
            <w:gridSpan w:val="3"/>
            <w:noWrap/>
            <w:hideMark/>
          </w:tcPr>
          <w:p w14:paraId="184E252D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V)</w:t>
            </w:r>
          </w:p>
          <w:p w14:paraId="08F50033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A1557A1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FCF90AE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59" w:type="pct"/>
            <w:gridSpan w:val="14"/>
            <w:hideMark/>
          </w:tcPr>
          <w:p w14:paraId="38EE5135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contables, así como entre los egresos presupuestarios y los gastos contables</w:t>
            </w:r>
          </w:p>
        </w:tc>
        <w:tc>
          <w:tcPr>
            <w:tcW w:w="243" w:type="pct"/>
            <w:gridSpan w:val="2"/>
            <w:noWrap/>
            <w:hideMark/>
          </w:tcPr>
          <w:p w14:paraId="29AE2A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7294472" w14:textId="77777777" w:rsidTr="005C5B02">
        <w:trPr>
          <w:gridAfter w:val="7"/>
          <w:wAfter w:w="1359" w:type="pct"/>
          <w:trHeight w:val="3676"/>
        </w:trPr>
        <w:tc>
          <w:tcPr>
            <w:tcW w:w="108" w:type="pct"/>
            <w:noWrap/>
          </w:tcPr>
          <w:p w14:paraId="776DDB6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</w:tcPr>
          <w:tbl>
            <w:tblPr>
              <w:tblpPr w:leftFromText="141" w:rightFromText="141" w:vertAnchor="page" w:horzAnchor="page" w:tblpX="1933" w:tblpY="1"/>
              <w:tblOverlap w:val="never"/>
              <w:tblW w:w="327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60"/>
              <w:gridCol w:w="160"/>
              <w:gridCol w:w="38"/>
              <w:gridCol w:w="14"/>
              <w:gridCol w:w="1071"/>
              <w:gridCol w:w="433"/>
              <w:gridCol w:w="160"/>
            </w:tblGrid>
            <w:tr w:rsidR="00AD59CE" w:rsidRPr="00F61719" w14:paraId="74E04D9B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4FA6422" w14:textId="6D0D7963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INSTITUTO DEL DEPORTE DE TLAXCALA</w:t>
                  </w:r>
                </w:p>
              </w:tc>
            </w:tr>
            <w:tr w:rsidR="00AD59CE" w:rsidRPr="00F61719" w14:paraId="2687C999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C0E2AAB" w14:textId="77777777" w:rsidR="00AD59CE" w:rsidRPr="00F61719" w:rsidRDefault="00AD59CE" w:rsidP="00AD59CE">
                  <w:pPr>
                    <w:tabs>
                      <w:tab w:val="left" w:pos="452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Conciliación entre los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gresos Presupuestarios y Contables</w:t>
                  </w:r>
                </w:p>
              </w:tc>
            </w:tr>
            <w:tr w:rsidR="00AD59CE" w:rsidRPr="00F61719" w14:paraId="3CC50720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24DC680" w14:textId="6CB5C4C3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el 1 de enero al 3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1C36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septiembre</w:t>
                  </w:r>
                  <w:r w:rsidR="000313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del 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61719" w14:paraId="71DDD9B0" w14:textId="77777777" w:rsidTr="00AD59CE">
              <w:trPr>
                <w:gridAfter w:val="1"/>
                <w:wAfter w:w="119" w:type="dxa"/>
                <w:trHeight w:val="194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DAF1C4E" w14:textId="076BDC8A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D59CE" w:rsidRPr="00F61719" w14:paraId="1281BC5B" w14:textId="77777777" w:rsidTr="00AD59CE">
              <w:trPr>
                <w:gridAfter w:val="1"/>
                <w:wAfter w:w="120" w:type="dxa"/>
                <w:trHeight w:val="194"/>
              </w:trPr>
              <w:tc>
                <w:tcPr>
                  <w:tcW w:w="15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66F530CB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Concepto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675DBF53" w14:textId="7C983D3C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61719" w14:paraId="23524621" w14:textId="77777777" w:rsidTr="00AD59CE">
              <w:trPr>
                <w:gridAfter w:val="1"/>
                <w:wAfter w:w="120" w:type="dxa"/>
                <w:trHeight w:val="194"/>
              </w:trPr>
              <w:tc>
                <w:tcPr>
                  <w:tcW w:w="15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1623A370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685B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1. Total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Ingresos Presupuestarios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7041B1E3" w14:textId="15CA1F6C" w:rsidR="00AD59CE" w:rsidRDefault="002E7773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="00C35B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4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6,9</w:t>
                  </w:r>
                  <w:r w:rsidR="00C35B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6,0</w:t>
                  </w:r>
                  <w:r w:rsidR="00C35B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93</w:t>
                  </w:r>
                </w:p>
              </w:tc>
            </w:tr>
            <w:tr w:rsidR="00AD59CE" w:rsidRPr="00F61719" w14:paraId="2ECF89AF" w14:textId="77777777" w:rsidTr="00AD59CE">
              <w:trPr>
                <w:gridAfter w:val="1"/>
                <w:wAfter w:w="120" w:type="dxa"/>
                <w:trHeight w:val="39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932C9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ás Ingresos Contables No Presupuestarios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E17D8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1CE5969B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30B5F6E" w14:textId="77777777" w:rsidTr="00AD59CE">
              <w:trPr>
                <w:gridAfter w:val="1"/>
                <w:wAfter w:w="120" w:type="dxa"/>
                <w:trHeight w:val="189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1BC17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Ingresos Financieros</w:t>
                  </w: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99D10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4B2C665" w14:textId="77777777" w:rsidTr="00AD59CE">
              <w:trPr>
                <w:gridAfter w:val="1"/>
                <w:wAfter w:w="120" w:type="dxa"/>
                <w:trHeight w:val="17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58D919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Incremento por Variación de Inventarios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D81A1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16C2426B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1E06A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2.3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del Exceso de Estimaciones por Pérdida o Deterioro u Obsolescencia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B268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4690AC8B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AC4E2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Disminución del exceso de Provisiones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FECE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64DCD53F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81AAD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2.5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Ingresos y Beneficios Varios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431F1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C69AF2D" w14:textId="77777777" w:rsidTr="00AD59CE">
              <w:trPr>
                <w:gridAfter w:val="1"/>
                <w:wAfter w:w="120" w:type="dxa"/>
                <w:trHeight w:val="272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DC4E8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2.6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Otros Ingresos Contables No Presupuestarios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7A4C9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6F6E214E" w14:textId="77777777" w:rsidTr="00AD59CE">
              <w:trPr>
                <w:gridAfter w:val="5"/>
                <w:wAfter w:w="1739" w:type="dxa"/>
                <w:trHeight w:val="64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722A5D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00388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458C4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AD59CE" w:rsidRPr="00F61719" w14:paraId="2DF7FA10" w14:textId="77777777" w:rsidTr="00AD59CE">
              <w:trPr>
                <w:gridAfter w:val="1"/>
                <w:wAfter w:w="120" w:type="dxa"/>
                <w:trHeight w:val="272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09FD3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enos Ingresos Presupuestarios No Contables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0507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551BFE4F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B6195D3" w14:textId="77777777" w:rsidTr="00AD59CE">
              <w:trPr>
                <w:gridAfter w:val="1"/>
                <w:wAfter w:w="120" w:type="dxa"/>
                <w:trHeight w:val="36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0F7BB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Aprovechamientos patrimoniales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C7216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47DB82FB" w14:textId="77777777" w:rsidTr="00AD59CE">
              <w:trPr>
                <w:gridAfter w:val="1"/>
                <w:wAfter w:w="120" w:type="dxa"/>
                <w:trHeight w:val="279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DA5B5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Ingresos Derivados de Financiamientos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AD35D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295C3068" w14:textId="77777777" w:rsidTr="00AD59CE">
              <w:trPr>
                <w:gridAfter w:val="1"/>
                <w:wAfter w:w="120" w:type="dxa"/>
                <w:trHeight w:val="157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CBC1D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Ingresos Presupuestarios No Contables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971B5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FFE98E5" w14:textId="77777777" w:rsidTr="00AD59CE">
              <w:trPr>
                <w:trHeight w:val="32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B9BECD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00D9A115" w14:textId="2E95E6D8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noProof/>
                      <w:color w:val="000000"/>
                      <w:sz w:val="14"/>
                      <w:szCs w:val="14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77BA928" wp14:editId="26BFED15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987425" cy="213360"/>
                            <wp:effectExtent l="0" t="0" r="22225" b="15240"/>
                            <wp:wrapNone/>
                            <wp:docPr id="13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FB6DAF3" w14:textId="225B6891" w:rsidR="00AD59CE" w:rsidRPr="00B31DA3" w:rsidRDefault="00152C63" w:rsidP="00AD59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1</w:t>
                                        </w:r>
                                        <w:r w:rsidR="00C35BD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4</w:t>
                                        </w:r>
                                        <w:r w:rsidR="0095057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6´9</w:t>
                                        </w:r>
                                        <w:r w:rsidR="00C35BD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0</w:t>
                                        </w:r>
                                        <w:r w:rsidR="0095057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6,0</w:t>
                                        </w:r>
                                        <w:r w:rsidR="00C35BD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93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7BA928" id="13 Rectángulo" o:spid="_x0000_s1028" style="position:absolute;margin-left:-4.9pt;margin-top:16.1pt;width:77.75pt;height:1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" fillcolor="#a5a5a5 [2092]" strokecolor="black [3213]" strokeweight=".25pt">
                            <v:fill opacity="58339f"/>
                            <v:textbox>
                              <w:txbxContent>
                                <w:p w14:paraId="3FB6DAF3" w14:textId="225B6891" w:rsidR="00AD59CE" w:rsidRPr="00B31DA3" w:rsidRDefault="00152C63" w:rsidP="00AD59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1</w:t>
                                  </w:r>
                                  <w:r w:rsidR="00C35BD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4</w:t>
                                  </w:r>
                                  <w:r w:rsidR="009505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6´9</w:t>
                                  </w:r>
                                  <w:r w:rsidR="00C35BD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0</w:t>
                                  </w:r>
                                  <w:r w:rsidR="009505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6,0</w:t>
                                  </w:r>
                                  <w:r w:rsidR="00C35BD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93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" w:type="dxa"/>
                  <w:tcBorders>
                    <w:right w:val="single" w:sz="8" w:space="0" w:color="auto"/>
                  </w:tcBorders>
                  <w:vAlign w:val="center"/>
                </w:tcPr>
                <w:p w14:paraId="3805579B" w14:textId="05502905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  <w:tr w:rsidR="00AD59CE" w:rsidRPr="00F61719" w14:paraId="47DA9464" w14:textId="77777777" w:rsidTr="00AD59CE">
              <w:trPr>
                <w:gridAfter w:val="2"/>
                <w:wAfter w:w="572" w:type="dxa"/>
                <w:trHeight w:val="32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pct25" w:color="auto" w:fill="auto"/>
                  <w:noWrap/>
                  <w:vAlign w:val="center"/>
                </w:tcPr>
                <w:p w14:paraId="253C685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  <w:t>Total de Ingresos Contables</w:t>
                  </w:r>
                </w:p>
              </w:tc>
              <w:tc>
                <w:tcPr>
                  <w:tcW w:w="1113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7C1266" w14:textId="76296F0B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</w:tbl>
          <w:p w14:paraId="5CBD059B" w14:textId="77777777" w:rsidR="00864D62" w:rsidRPr="00F85EE0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9" w:type="pct"/>
            <w:gridSpan w:val="8"/>
          </w:tcPr>
          <w:tbl>
            <w:tblPr>
              <w:tblpPr w:leftFromText="141" w:rightFromText="141" w:vertAnchor="text" w:horzAnchor="page" w:tblpX="734" w:tblpY="-19"/>
              <w:tblOverlap w:val="never"/>
              <w:tblW w:w="43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45"/>
              <w:gridCol w:w="59"/>
              <w:gridCol w:w="1428"/>
              <w:gridCol w:w="599"/>
              <w:gridCol w:w="160"/>
            </w:tblGrid>
            <w:tr w:rsidR="00AD59CE" w:rsidRPr="00F85EE0" w14:paraId="73505564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E37F21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5956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INSTITUTO DEL DEPORTE DE TLAXCALA</w:t>
                  </w:r>
                </w:p>
              </w:tc>
            </w:tr>
            <w:tr w:rsidR="00AD59CE" w:rsidRPr="00F85EE0" w14:paraId="5F9E7B1E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BE8DE21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Conciliación entre los Egresos Presupuestarios y los Gastos Contables</w:t>
                  </w:r>
                </w:p>
              </w:tc>
            </w:tr>
            <w:tr w:rsidR="00AD59CE" w:rsidRPr="00F85EE0" w14:paraId="5E8F9AA3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DE613B9" w14:textId="41136769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Correspondiente del 1 de enero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al 3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1C36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septiembre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del 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85EE0" w14:paraId="2E302ABC" w14:textId="77777777" w:rsidTr="00AD59CE">
              <w:trPr>
                <w:gridAfter w:val="1"/>
                <w:wAfter w:w="142" w:type="dxa"/>
                <w:trHeight w:val="134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62C57C6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                        </w:t>
                  </w: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D59CE" w:rsidRPr="00F85EE0" w14:paraId="4BBC726A" w14:textId="77777777" w:rsidTr="00AD59CE">
              <w:trPr>
                <w:gridAfter w:val="1"/>
                <w:wAfter w:w="143" w:type="dxa"/>
                <w:trHeight w:val="134"/>
              </w:trPr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08E4460B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Concepto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385FBC02" w14:textId="6DABA6A5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</w:t>
                  </w:r>
                </w:p>
              </w:tc>
            </w:tr>
            <w:tr w:rsidR="00AD59CE" w:rsidRPr="00F85EE0" w14:paraId="3D472007" w14:textId="77777777" w:rsidTr="00AD59CE">
              <w:trPr>
                <w:gridAfter w:val="1"/>
                <w:wAfter w:w="143" w:type="dxa"/>
                <w:trHeight w:val="134"/>
              </w:trPr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177E369C" w14:textId="77777777" w:rsidR="00AD59CE" w:rsidRPr="00E95924" w:rsidRDefault="00AD59CE" w:rsidP="00AD59CE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Total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Egresos Presupuestarios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6001B9F0" w14:textId="41045A53" w:rsidR="00AD59CE" w:rsidRDefault="002E7773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="00C35B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4</w:t>
                  </w:r>
                  <w:r w:rsidR="000E151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’</w:t>
                  </w:r>
                  <w:r w:rsidR="000E151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639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,</w:t>
                  </w:r>
                  <w:r w:rsidR="00C35B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285</w:t>
                  </w:r>
                </w:p>
              </w:tc>
            </w:tr>
            <w:tr w:rsidR="00AD59CE" w:rsidRPr="00F85EE0" w14:paraId="2320F888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47F56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Menos egresos presupuestarios no contables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5FB6D" w14:textId="77777777" w:rsidR="00AD59CE" w:rsidRPr="005956F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497B881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2FAB8980" w14:textId="77777777" w:rsidTr="00AD59CE">
              <w:trPr>
                <w:gridAfter w:val="1"/>
                <w:wAfter w:w="143" w:type="dxa"/>
                <w:trHeight w:val="13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EB3DE4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Materias primas y materiales de producción y comercialización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22E6A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53CDFF" w14:textId="77777777" w:rsidTr="00AD59CE">
              <w:trPr>
                <w:gridAfter w:val="1"/>
                <w:wAfter w:w="143" w:type="dxa"/>
                <w:trHeight w:val="123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C6CA0A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2.2 Materiales y suministros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41D9F7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308DC8D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126D74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2.3 Mobiliario y Equipo de Administración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DCF5D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F06D3AF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20F26" w14:textId="77777777" w:rsidR="00AD59CE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 Mobiliario y Equipo Educacional y Recreativo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0BFD73" w14:textId="04476514" w:rsidR="00AD59CE" w:rsidRDefault="00AF7CA2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641,000</w:t>
                  </w:r>
                </w:p>
              </w:tc>
            </w:tr>
            <w:tr w:rsidR="00AD59CE" w:rsidRPr="00F85EE0" w14:paraId="3AA62080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3AF2C" w14:textId="77777777" w:rsidR="00AD59CE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2.5 Equipo e Instrumental Médico y de laboratorio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941994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062D2C" w14:textId="77777777" w:rsidTr="00AD59CE">
              <w:trPr>
                <w:gridAfter w:val="1"/>
                <w:wAfter w:w="143" w:type="dxa"/>
                <w:trHeight w:val="18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39B142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2.6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1F3E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E07CB6A" w14:textId="77777777" w:rsidTr="00AD59CE">
              <w:trPr>
                <w:gridAfter w:val="1"/>
                <w:wAfter w:w="143" w:type="dxa"/>
                <w:trHeight w:val="153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FFC56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5DBA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CC4DD14" w14:textId="77777777" w:rsidTr="00AD59CE">
              <w:trPr>
                <w:gridAfter w:val="1"/>
                <w:wAfter w:w="143" w:type="dxa"/>
                <w:trHeight w:val="106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137B1F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73765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048998D" w14:textId="77777777" w:rsidTr="00AD59CE">
              <w:trPr>
                <w:gridAfter w:val="1"/>
                <w:wAfter w:w="143" w:type="dxa"/>
                <w:trHeight w:val="9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623BB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A4B5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D99586" w14:textId="77777777" w:rsidTr="00AD59CE">
              <w:trPr>
                <w:gridAfter w:val="1"/>
                <w:wAfter w:w="143" w:type="dxa"/>
                <w:trHeight w:val="19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378D5D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Bienes inmuebles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70C24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2DAF4B98" w14:textId="77777777" w:rsidTr="00AD59CE">
              <w:trPr>
                <w:gridAfter w:val="1"/>
                <w:wAfter w:w="143" w:type="dxa"/>
                <w:trHeight w:val="10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4A045A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Intangibles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5E642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D330E12" w14:textId="77777777" w:rsidTr="00AD59CE">
              <w:trPr>
                <w:gridAfter w:val="1"/>
                <w:wAfter w:w="143" w:type="dxa"/>
                <w:trHeight w:val="10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F3C2FD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2.12 Obra pública en bienes de dominio publico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8C234C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C2B48F3" w14:textId="77777777" w:rsidTr="00AD59CE">
              <w:trPr>
                <w:gridAfter w:val="1"/>
                <w:wAfter w:w="143" w:type="dxa"/>
                <w:trHeight w:val="106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AFC54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Obra pública en Bienes Propios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0B8B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EC0673" w14:textId="77777777" w:rsidTr="00AD59CE">
              <w:trPr>
                <w:gridAfter w:val="1"/>
                <w:wAfter w:w="143" w:type="dxa"/>
                <w:trHeight w:val="11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A97E0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2.14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Acciones y Participaciones de Capital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1411E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192614A" w14:textId="77777777" w:rsidTr="00AD59CE">
              <w:trPr>
                <w:gridAfter w:val="1"/>
                <w:wAfter w:w="143" w:type="dxa"/>
                <w:trHeight w:val="18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028A5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2.15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Compra de títulos y valores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404A0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987FF6" w14:textId="77777777" w:rsidTr="00AD59CE">
              <w:trPr>
                <w:gridAfter w:val="1"/>
                <w:wAfter w:w="143" w:type="dxa"/>
                <w:trHeight w:val="18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7AB34B1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2.16 Concesión de préstamos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1137DB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64D7393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1CB13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Inversiones en fideicomisos, mandatos y otros análogos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84F0C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55718F9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79DA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 para contingencias y otras erogaciones especiales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8D66E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9E16499" w14:textId="77777777" w:rsidTr="00AD59CE">
              <w:trPr>
                <w:gridAfter w:val="1"/>
                <w:wAfter w:w="143" w:type="dxa"/>
                <w:trHeight w:val="12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5C839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Amortización de la Deuda Pública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EFC4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38351FF" w14:textId="77777777" w:rsidTr="00AD59CE">
              <w:trPr>
                <w:gridAfter w:val="1"/>
                <w:wAfter w:w="143" w:type="dxa"/>
                <w:trHeight w:val="36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D0085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Adeudos de Ejercicios Fiscales Anteriores (ADEFAS)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9DE56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37E24DB" w14:textId="77777777" w:rsidTr="00AD59CE">
              <w:trPr>
                <w:gridAfter w:val="1"/>
                <w:wAfter w:w="143" w:type="dxa"/>
                <w:trHeight w:val="21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D8BC9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Egresos Presupuestales No Contables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88A4B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B3AEEAB" w14:textId="77777777" w:rsidTr="00AD59CE">
              <w:trPr>
                <w:gridAfter w:val="5"/>
                <w:wAfter w:w="2282" w:type="dxa"/>
                <w:trHeight w:val="45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8B595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 </w:t>
                  </w:r>
                </w:p>
              </w:tc>
            </w:tr>
            <w:tr w:rsidR="00AD59CE" w:rsidRPr="00F85EE0" w14:paraId="4213D1B1" w14:textId="77777777" w:rsidTr="00AD59CE">
              <w:trPr>
                <w:gridAfter w:val="1"/>
                <w:wAfter w:w="143" w:type="dxa"/>
                <w:trHeight w:val="18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2F249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Más Gasto Contables No Presupuestales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9E07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623C65A2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D459C0F" w14:textId="77777777" w:rsidTr="00AD59CE">
              <w:trPr>
                <w:gridAfter w:val="1"/>
                <w:wAfter w:w="143" w:type="dxa"/>
                <w:trHeight w:val="249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044FA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Estimaciones, depreciaciones, deterioros, obsolescencia y amortizaciones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2DDD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7175288" w14:textId="77777777" w:rsidTr="00AD59CE">
              <w:trPr>
                <w:gridAfter w:val="1"/>
                <w:wAfter w:w="143" w:type="dxa"/>
                <w:trHeight w:val="19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B734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111DF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6A7D019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5FFEE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 inventarios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7FCBF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FFE85F8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74F6F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3.4 Otros Gastos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F34EF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2A3D24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6706E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3.5 Inversión Pública no Capitalizable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F41730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DC5B3AB" w14:textId="77777777" w:rsidTr="00AD59CE">
              <w:trPr>
                <w:gridAfter w:val="1"/>
                <w:wAfter w:w="143" w:type="dxa"/>
                <w:trHeight w:val="32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86A78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3.6 Materiales y Suministros (consumos)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92FA6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2AAAEAA" w14:textId="77777777" w:rsidTr="00AD59CE">
              <w:trPr>
                <w:gridAfter w:val="1"/>
                <w:wAfter w:w="143" w:type="dxa"/>
                <w:trHeight w:val="32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A8D97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3.7 Otros Gastos Contables No Presupuestarios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68936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</w:t>
                  </w:r>
                </w:p>
              </w:tc>
            </w:tr>
            <w:tr w:rsidR="00AD59CE" w:rsidRPr="00F85EE0" w14:paraId="0CE4D8D8" w14:textId="77777777" w:rsidTr="00AD59CE">
              <w:trPr>
                <w:trHeight w:val="22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FB85A1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54422B1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143" w:type="dxa"/>
                  <w:vAlign w:val="center"/>
                </w:tcPr>
                <w:p w14:paraId="097C9ECD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AD59CE" w:rsidRPr="00F85EE0" w14:paraId="7960FFFF" w14:textId="77777777" w:rsidTr="00AD59CE">
              <w:trPr>
                <w:gridAfter w:val="2"/>
                <w:wAfter w:w="744" w:type="dxa"/>
                <w:trHeight w:val="22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pct25" w:color="auto" w:fill="auto"/>
                  <w:noWrap/>
                  <w:vAlign w:val="center"/>
                </w:tcPr>
                <w:p w14:paraId="425F9D0D" w14:textId="77777777" w:rsidR="00AD59CE" w:rsidRPr="00086296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086296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>Total de Gastos Contables</w:t>
                  </w:r>
                </w:p>
              </w:tc>
              <w:tc>
                <w:tcPr>
                  <w:tcW w:w="1434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918D99B" w14:textId="77777777" w:rsidR="00AD59CE" w:rsidRPr="00086296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949E109" wp14:editId="424AD270">
                            <wp:simplePos x="0" y="0"/>
                            <wp:positionH relativeFrom="column">
                              <wp:posOffset>180975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987425" cy="213360"/>
                            <wp:effectExtent l="0" t="0" r="22225" b="15240"/>
                            <wp:wrapNone/>
                            <wp:docPr id="1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4417525" w14:textId="4F62246E" w:rsidR="00AD59CE" w:rsidRPr="00B31DA3" w:rsidRDefault="00152C63" w:rsidP="00AD59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1</w:t>
                                        </w:r>
                                        <w:r w:rsidR="00C35BD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4</w:t>
                                        </w:r>
                                        <w:r w:rsidR="000E1517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0</w:t>
                                        </w:r>
                                        <w:r w:rsidR="0095057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,</w:t>
                                        </w:r>
                                        <w:r w:rsidR="000E1517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998,</w:t>
                                        </w:r>
                                        <w:r w:rsidR="00C35BD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285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49E109" id="_x0000_s1029" style="position:absolute;margin-left:14.25pt;margin-top:-.95pt;width:77.75pt;height:1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" fillcolor="#a5a5a5 [2092]" strokecolor="black [3213]" strokeweight=".25pt">
                            <v:fill opacity="58339f"/>
                            <v:textbox>
                              <w:txbxContent>
                                <w:p w14:paraId="54417525" w14:textId="4F62246E" w:rsidR="00AD59CE" w:rsidRPr="00B31DA3" w:rsidRDefault="00152C63" w:rsidP="00AD59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1</w:t>
                                  </w:r>
                                  <w:r w:rsidR="00C35BD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4</w:t>
                                  </w:r>
                                  <w:r w:rsidR="000E151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0</w:t>
                                  </w:r>
                                  <w:r w:rsidR="009505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,</w:t>
                                  </w:r>
                                  <w:r w:rsidR="000E151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998,</w:t>
                                  </w:r>
                                  <w:r w:rsidR="00C35BD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285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B9891AA" w14:textId="77777777" w:rsidR="00864D62" w:rsidRPr="00F61719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23" w:type="pct"/>
            <w:gridSpan w:val="5"/>
            <w:noWrap/>
          </w:tcPr>
          <w:p w14:paraId="071909E4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69D2F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66788255" w14:textId="77777777" w:rsidTr="005C5B02">
        <w:trPr>
          <w:gridAfter w:val="7"/>
          <w:wAfter w:w="1359" w:type="pct"/>
          <w:trHeight w:val="585"/>
        </w:trPr>
        <w:tc>
          <w:tcPr>
            <w:tcW w:w="3398" w:type="pct"/>
            <w:gridSpan w:val="17"/>
            <w:noWrap/>
            <w:hideMark/>
          </w:tcPr>
          <w:p w14:paraId="667F9042" w14:textId="77777777" w:rsidR="003E12BE" w:rsidRDefault="003E12BE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794F6B8D" w14:textId="63D3F890" w:rsidR="00ED7475" w:rsidRDefault="00ED7475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5F397AF" w14:textId="2FEACD96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DDDB128" w14:textId="77777777" w:rsidR="002E7773" w:rsidRDefault="002E7773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28976E9" w14:textId="2EA3A1E3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6883AC5C" w14:textId="72AC0F07" w:rsidR="00864D62" w:rsidRPr="00AD59CE" w:rsidRDefault="00864D62" w:rsidP="00AD59CE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AD59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NOTAS DE MEMORIA (CUENTAS ORDEN)</w:t>
            </w:r>
          </w:p>
          <w:p w14:paraId="1E78470D" w14:textId="77777777" w:rsidR="00864D62" w:rsidRPr="00FE3D3D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74A7A58" w14:textId="5EB65E1F" w:rsidR="00864D62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emplean cuentas de orden presupuestal para la identificación y afectación de los momentos contables del presupuesto manejando por la dependencia.</w:t>
            </w:r>
          </w:p>
          <w:p w14:paraId="4F44336C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06758B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1E4D352C" w14:textId="77777777" w:rsidTr="005C5B02">
        <w:trPr>
          <w:gridAfter w:val="7"/>
          <w:wAfter w:w="1359" w:type="pct"/>
          <w:trHeight w:val="615"/>
        </w:trPr>
        <w:tc>
          <w:tcPr>
            <w:tcW w:w="3398" w:type="pct"/>
            <w:gridSpan w:val="17"/>
            <w:noWrap/>
            <w:hideMark/>
          </w:tcPr>
          <w:p w14:paraId="2C2384E3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91"/>
            </w:tblGrid>
            <w:tr w:rsidR="00AD59CE" w14:paraId="6FF178BB" w14:textId="77777777" w:rsidTr="001D577D">
              <w:tc>
                <w:tcPr>
                  <w:tcW w:w="8581" w:type="dxa"/>
                  <w:gridSpan w:val="2"/>
                  <w:shd w:val="clear" w:color="auto" w:fill="D9D9D9" w:themeFill="background1" w:themeFillShade="D9"/>
                </w:tcPr>
                <w:p w14:paraId="03DDD2ED" w14:textId="318FEA08" w:rsidR="00AD59CE" w:rsidRPr="00AD59CE" w:rsidRDefault="00AD59CE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Cuentas de Orden Presupuestarias de Ingresos</w:t>
                  </w:r>
                </w:p>
              </w:tc>
            </w:tr>
            <w:tr w:rsidR="00AD59CE" w14:paraId="5E1BA38B" w14:textId="77777777" w:rsidTr="001D577D">
              <w:tc>
                <w:tcPr>
                  <w:tcW w:w="4290" w:type="dxa"/>
                  <w:shd w:val="clear" w:color="auto" w:fill="D9D9D9" w:themeFill="background1" w:themeFillShade="D9"/>
                </w:tcPr>
                <w:p w14:paraId="1DB18556" w14:textId="457B26A0" w:rsidR="00AD59CE" w:rsidRPr="001D577D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4291" w:type="dxa"/>
                  <w:shd w:val="clear" w:color="auto" w:fill="D9D9D9" w:themeFill="background1" w:themeFillShade="D9"/>
                </w:tcPr>
                <w:p w14:paraId="3E550132" w14:textId="037642C4" w:rsidR="00AD59CE" w:rsidRPr="001D577D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152C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AD59CE" w14:paraId="0D7E8D61" w14:textId="77777777" w:rsidTr="00AD59CE">
              <w:tc>
                <w:tcPr>
                  <w:tcW w:w="4290" w:type="dxa"/>
                </w:tcPr>
                <w:p w14:paraId="655DF72B" w14:textId="7FF9C921" w:rsidR="00AD59CE" w:rsidRDefault="001D577D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Estimada</w:t>
                  </w:r>
                </w:p>
              </w:tc>
              <w:tc>
                <w:tcPr>
                  <w:tcW w:w="4291" w:type="dxa"/>
                </w:tcPr>
                <w:p w14:paraId="60E00722" w14:textId="7F93722C" w:rsidR="00AD59CE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152C6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70</w:t>
                  </w:r>
                  <w:proofErr w:type="gramEnd"/>
                  <w:r w:rsidR="00152C6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’015,143</w:t>
                  </w:r>
                </w:p>
              </w:tc>
            </w:tr>
            <w:tr w:rsidR="00AD59CE" w14:paraId="2F3AA15B" w14:textId="77777777" w:rsidTr="00AD59CE">
              <w:tc>
                <w:tcPr>
                  <w:tcW w:w="4290" w:type="dxa"/>
                </w:tcPr>
                <w:p w14:paraId="4B02768A" w14:textId="75B0C14A" w:rsidR="00AD59CE" w:rsidRDefault="001D577D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por Ejecutar</w:t>
                  </w:r>
                </w:p>
              </w:tc>
              <w:tc>
                <w:tcPr>
                  <w:tcW w:w="4291" w:type="dxa"/>
                </w:tcPr>
                <w:p w14:paraId="388A5DBB" w14:textId="5B6DAEB1" w:rsidR="00AD59CE" w:rsidRDefault="007A54A2" w:rsidP="000E42A0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proofErr w:type="gramStart"/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14</w:t>
                  </w:r>
                  <w:proofErr w:type="gramEnd"/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’677,221</w:t>
                  </w:r>
                </w:p>
              </w:tc>
            </w:tr>
            <w:tr w:rsidR="00AD59CE" w14:paraId="32DC338B" w14:textId="77777777" w:rsidTr="00AD59CE">
              <w:tc>
                <w:tcPr>
                  <w:tcW w:w="4290" w:type="dxa"/>
                </w:tcPr>
                <w:p w14:paraId="774CF267" w14:textId="272D34B4" w:rsidR="00AD59CE" w:rsidRDefault="001D577D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Modificaciones a la Ley de Ingresos Estimada</w:t>
                  </w:r>
                </w:p>
              </w:tc>
              <w:tc>
                <w:tcPr>
                  <w:tcW w:w="4291" w:type="dxa"/>
                </w:tcPr>
                <w:p w14:paraId="5DFC4B28" w14:textId="60E90F1A" w:rsidR="00AD59CE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0313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91,568,171</w:t>
                  </w:r>
                  <w:proofErr w:type="gramEnd"/>
                </w:p>
              </w:tc>
            </w:tr>
            <w:tr w:rsidR="00AD59CE" w14:paraId="561EB4B2" w14:textId="77777777" w:rsidTr="00AD59CE">
              <w:tc>
                <w:tcPr>
                  <w:tcW w:w="4290" w:type="dxa"/>
                </w:tcPr>
                <w:p w14:paraId="44B2388F" w14:textId="313269B7" w:rsidR="00AD59CE" w:rsidRDefault="001D577D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Devengada</w:t>
                  </w:r>
                </w:p>
              </w:tc>
              <w:tc>
                <w:tcPr>
                  <w:tcW w:w="4291" w:type="dxa"/>
                </w:tcPr>
                <w:p w14:paraId="0430905B" w14:textId="7CA613A8" w:rsidR="00AD59CE" w:rsidRDefault="00685F9D" w:rsidP="000E42A0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0</w:t>
                  </w:r>
                </w:p>
              </w:tc>
            </w:tr>
            <w:tr w:rsidR="00AD59CE" w14:paraId="1523BAC0" w14:textId="77777777" w:rsidTr="00AD59CE">
              <w:tc>
                <w:tcPr>
                  <w:tcW w:w="4290" w:type="dxa"/>
                </w:tcPr>
                <w:p w14:paraId="7306EEFF" w14:textId="4D1A5870" w:rsidR="00AD59CE" w:rsidRDefault="001D577D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Recaudada</w:t>
                  </w:r>
                </w:p>
              </w:tc>
              <w:tc>
                <w:tcPr>
                  <w:tcW w:w="4291" w:type="dxa"/>
                </w:tcPr>
                <w:p w14:paraId="6C0BA0C6" w14:textId="155379FB" w:rsidR="00AD59CE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</w:t>
                  </w:r>
                  <w:r w:rsidR="007A54A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46</w:t>
                  </w:r>
                  <w:proofErr w:type="gramEnd"/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’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906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093</w:t>
                  </w:r>
                </w:p>
              </w:tc>
            </w:tr>
          </w:tbl>
          <w:p w14:paraId="48679A2D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7BD6EBD" w14:textId="70202784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91"/>
            </w:tblGrid>
            <w:tr w:rsidR="001D577D" w14:paraId="15E49ECA" w14:textId="77777777" w:rsidTr="00944B3A">
              <w:tc>
                <w:tcPr>
                  <w:tcW w:w="8581" w:type="dxa"/>
                  <w:gridSpan w:val="2"/>
                  <w:shd w:val="clear" w:color="auto" w:fill="D9D9D9" w:themeFill="background1" w:themeFillShade="D9"/>
                </w:tcPr>
                <w:p w14:paraId="6DCABDEA" w14:textId="0372D52A" w:rsidR="001D577D" w:rsidRPr="00AD59CE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 xml:space="preserve">Cuentas de Orden Presupuestarias de </w:t>
                  </w:r>
                  <w:r w:rsidR="003F78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gresos</w:t>
                  </w:r>
                </w:p>
              </w:tc>
            </w:tr>
            <w:tr w:rsidR="001D577D" w14:paraId="2ECCCE56" w14:textId="77777777" w:rsidTr="00944B3A">
              <w:tc>
                <w:tcPr>
                  <w:tcW w:w="4290" w:type="dxa"/>
                  <w:shd w:val="clear" w:color="auto" w:fill="D9D9D9" w:themeFill="background1" w:themeFillShade="D9"/>
                </w:tcPr>
                <w:p w14:paraId="7EAC6AB2" w14:textId="77777777" w:rsidR="001D577D" w:rsidRPr="001D577D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4291" w:type="dxa"/>
                  <w:shd w:val="clear" w:color="auto" w:fill="D9D9D9" w:themeFill="background1" w:themeFillShade="D9"/>
                </w:tcPr>
                <w:p w14:paraId="37861B29" w14:textId="2708DDA4" w:rsidR="001D577D" w:rsidRPr="001D577D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9505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1D577D" w14:paraId="3D3EA1E6" w14:textId="77777777" w:rsidTr="00944B3A">
              <w:tc>
                <w:tcPr>
                  <w:tcW w:w="4290" w:type="dxa"/>
                </w:tcPr>
                <w:p w14:paraId="021475F0" w14:textId="1464EE40" w:rsidR="001D577D" w:rsidRDefault="003F7806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Aprobado</w:t>
                  </w:r>
                </w:p>
              </w:tc>
              <w:tc>
                <w:tcPr>
                  <w:tcW w:w="4291" w:type="dxa"/>
                </w:tcPr>
                <w:p w14:paraId="65FD309B" w14:textId="314FBE43" w:rsidR="001D577D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152C6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70’015,143</w:t>
                  </w:r>
                </w:p>
              </w:tc>
            </w:tr>
            <w:tr w:rsidR="001D577D" w14:paraId="6EBEDD46" w14:textId="77777777" w:rsidTr="00944B3A">
              <w:tc>
                <w:tcPr>
                  <w:tcW w:w="4290" w:type="dxa"/>
                </w:tcPr>
                <w:p w14:paraId="26D5BB24" w14:textId="557B6054" w:rsidR="001D577D" w:rsidRDefault="003F7806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por Ejercer</w:t>
                  </w:r>
                </w:p>
              </w:tc>
              <w:tc>
                <w:tcPr>
                  <w:tcW w:w="4291" w:type="dxa"/>
                </w:tcPr>
                <w:p w14:paraId="70790B99" w14:textId="0D88C0F2" w:rsidR="001D577D" w:rsidRDefault="007A54A2" w:rsidP="000E42A0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19’944,030</w:t>
                  </w:r>
                </w:p>
              </w:tc>
            </w:tr>
            <w:tr w:rsidR="001D577D" w14:paraId="13DDE96D" w14:textId="77777777" w:rsidTr="00944B3A">
              <w:tc>
                <w:tcPr>
                  <w:tcW w:w="4290" w:type="dxa"/>
                </w:tcPr>
                <w:p w14:paraId="2B3BA777" w14:textId="2FA3C2A1" w:rsidR="001D577D" w:rsidRDefault="001D577D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Modificaciones a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 Presupuesto de Egresos Aprobado</w:t>
                  </w:r>
                </w:p>
              </w:tc>
              <w:tc>
                <w:tcPr>
                  <w:tcW w:w="4291" w:type="dxa"/>
                </w:tcPr>
                <w:p w14:paraId="2A943C66" w14:textId="593C77F6" w:rsidR="001D577D" w:rsidRDefault="001D577D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70690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91’568,171</w:t>
                  </w:r>
                </w:p>
              </w:tc>
            </w:tr>
            <w:tr w:rsidR="001D577D" w14:paraId="4E21EF45" w14:textId="77777777" w:rsidTr="00944B3A">
              <w:tc>
                <w:tcPr>
                  <w:tcW w:w="4290" w:type="dxa"/>
                </w:tcPr>
                <w:p w14:paraId="4350C24E" w14:textId="649BCD24" w:rsidR="001D577D" w:rsidRDefault="003F7806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Comprometido</w:t>
                  </w:r>
                </w:p>
              </w:tc>
              <w:tc>
                <w:tcPr>
                  <w:tcW w:w="4291" w:type="dxa"/>
                </w:tcPr>
                <w:p w14:paraId="0C3AFDA9" w14:textId="73C21565" w:rsidR="001D577D" w:rsidRDefault="007A54A2" w:rsidP="000E42A0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1D577D" w14:paraId="6EA7A155" w14:textId="77777777" w:rsidTr="00944B3A">
              <w:tc>
                <w:tcPr>
                  <w:tcW w:w="4290" w:type="dxa"/>
                </w:tcPr>
                <w:p w14:paraId="06E510B9" w14:textId="53501B8C" w:rsidR="001D577D" w:rsidRDefault="003F7806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Devengado</w:t>
                  </w:r>
                </w:p>
              </w:tc>
              <w:tc>
                <w:tcPr>
                  <w:tcW w:w="4291" w:type="dxa"/>
                </w:tcPr>
                <w:p w14:paraId="1CBF36D7" w14:textId="5F75D3D2" w:rsidR="001D577D" w:rsidRDefault="007A54A2" w:rsidP="000E42A0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3F7806" w14:paraId="214E4ACA" w14:textId="77777777" w:rsidTr="00944B3A">
              <w:tc>
                <w:tcPr>
                  <w:tcW w:w="4290" w:type="dxa"/>
                </w:tcPr>
                <w:p w14:paraId="23D42A62" w14:textId="71865E44" w:rsidR="003F7806" w:rsidRDefault="003F7806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Ejercido</w:t>
                  </w:r>
                </w:p>
              </w:tc>
              <w:tc>
                <w:tcPr>
                  <w:tcW w:w="4291" w:type="dxa"/>
                </w:tcPr>
                <w:p w14:paraId="1D6AB27E" w14:textId="6DE99718" w:rsidR="003F7806" w:rsidRDefault="007A54A2" w:rsidP="000E42A0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3F7806" w14:paraId="5C4879F1" w14:textId="77777777" w:rsidTr="00944B3A">
              <w:tc>
                <w:tcPr>
                  <w:tcW w:w="4290" w:type="dxa"/>
                </w:tcPr>
                <w:p w14:paraId="40C7E14D" w14:textId="06E67CD8" w:rsidR="003F7806" w:rsidRDefault="003F7806" w:rsidP="000E42A0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Pagado</w:t>
                  </w:r>
                </w:p>
              </w:tc>
              <w:tc>
                <w:tcPr>
                  <w:tcW w:w="4291" w:type="dxa"/>
                </w:tcPr>
                <w:p w14:paraId="4F1B102D" w14:textId="456D9D09" w:rsidR="003F7806" w:rsidRDefault="003F7806" w:rsidP="000E42A0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141’639,284</w:t>
                  </w:r>
                </w:p>
              </w:tc>
            </w:tr>
          </w:tbl>
          <w:p w14:paraId="1C98E72B" w14:textId="30E92BF9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48B0A4" w14:textId="0BAD84D5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ACD9F98" w14:textId="77777777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221A19E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13C5A42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D350EEA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9DCC90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8C8D316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42DB01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6CDC6C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B7A01BF" w14:textId="140C976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348E4F3" w14:textId="6873912D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Bajo protesta de decir verdad declaramos que los Estados Financieros y sus Notas son razonablemente correctos y responsabilidad del emisor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43" w:type="pct"/>
            <w:gridSpan w:val="2"/>
            <w:noWrap/>
            <w:hideMark/>
          </w:tcPr>
          <w:p w14:paraId="2E84235B" w14:textId="0EB8E2C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0F9BD011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12FDAE0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90A229A" w14:textId="7ACF2D8F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04DE428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DAB84B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8105A5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4666BC55" w14:textId="10873C53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E53E4F7" w14:textId="1279935C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383BA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49C267D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789CF4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CE1ABFD" w14:textId="065D2F15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688FD08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704030D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99ED23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0CF2883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F60FE86" w14:textId="65DFD90F" w:rsidR="00864D62" w:rsidRPr="006B46C7" w:rsidRDefault="00AD59CE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31CF70" wp14:editId="14CD3004">
                      <wp:simplePos x="0" y="0"/>
                      <wp:positionH relativeFrom="column">
                        <wp:posOffset>-2051896</wp:posOffset>
                      </wp:positionH>
                      <wp:positionV relativeFrom="paragraph">
                        <wp:posOffset>139065</wp:posOffset>
                      </wp:positionV>
                      <wp:extent cx="2764790" cy="1323975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79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198E2A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176FBA5A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344CC10C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7F96C598" w14:textId="1DD69806" w:rsidR="00ED1264" w:rsidRDefault="00ED1264" w:rsidP="00804C9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</w:tblGrid>
                                  <w:tr w:rsidR="00ED1264" w:rsidRPr="006B46C7" w14:paraId="3C2AB392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27490F" w14:textId="48BB05A2" w:rsidR="00ED1264" w:rsidRPr="006B46C7" w:rsidRDefault="00ED1264" w:rsidP="0084033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 xml:space="preserve">L.C. José Alejandro López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Armendariz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ED1264" w:rsidRPr="00804C9F" w14:paraId="6B7AEFEC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D37A9D3" w14:textId="77777777" w:rsidR="00ED1264" w:rsidRPr="00804C9F" w:rsidRDefault="00ED1264" w:rsidP="00804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DEPARTAMENTO</w:t>
                                        </w:r>
                                        <w:r w:rsidRPr="00804C9F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DE ADMINISTRACION Y FINANZAS</w:t>
                                        </w:r>
                                      </w:p>
                                    </w:tc>
                                  </w:tr>
                                </w:tbl>
                                <w:p w14:paraId="66531CA1" w14:textId="77777777" w:rsidR="00ED1264" w:rsidRDefault="00ED1264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CF70" id="5 Rectángulo" o:spid="_x0000_s1030" style="position:absolute;margin-left:-161.55pt;margin-top:10.95pt;width:217.7pt;height:10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" filled="f" stroked="f" strokeweight="2pt">
                      <v:textbox>
                        <w:txbxContent>
                          <w:p w14:paraId="48198E2A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176FBA5A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344CC10C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7F96C598" w14:textId="1DD69806" w:rsidR="00ED1264" w:rsidRDefault="00ED1264" w:rsidP="00804C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ED1264" w:rsidRPr="006B46C7" w14:paraId="3C2AB392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27490F" w14:textId="48BB05A2" w:rsidR="00ED1264" w:rsidRPr="006B46C7" w:rsidRDefault="00ED1264" w:rsidP="008403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L.C. José Alejandro López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Armendariz</w:t>
                                  </w:r>
                                  <w:proofErr w:type="spellEnd"/>
                                </w:p>
                              </w:tc>
                            </w:tr>
                            <w:tr w:rsidR="00ED1264" w:rsidRPr="00804C9F" w14:paraId="6B7AEFEC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7A9D3" w14:textId="77777777" w:rsidR="00ED1264" w:rsidRPr="00804C9F" w:rsidRDefault="00ED1264" w:rsidP="00804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DEPARTAMENTO</w:t>
                                  </w:r>
                                  <w:r w:rsidRPr="00804C9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DE ADMINISTRACION Y FINANZAS</w:t>
                                  </w:r>
                                </w:p>
                              </w:tc>
                            </w:tr>
                          </w:tbl>
                          <w:p w14:paraId="66531CA1" w14:textId="77777777" w:rsidR="00ED1264" w:rsidRDefault="00ED1264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2" w:type="pct"/>
            <w:noWrap/>
            <w:hideMark/>
          </w:tcPr>
          <w:p w14:paraId="571132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FB09288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4217919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1D38C41E" w14:textId="1E2B27B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25C87536" w14:textId="1D5F1C46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64568F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7FD7B4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13843A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3687164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76EBB1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6E0C79F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8E5C2B0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3F2717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66F74754" w14:textId="4A9DE4F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377859B4" w14:textId="098E6C4C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1F160F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2C57DC0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41A15E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6B3196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FE395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12DAE36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016AB2E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755D2C84" w14:textId="5976F17F" w:rsidR="00864D62" w:rsidRPr="006B46C7" w:rsidRDefault="00B86A10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334C7E" wp14:editId="73CB669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23174</wp:posOffset>
                      </wp:positionV>
                      <wp:extent cx="3182587" cy="1365662"/>
                      <wp:effectExtent l="0" t="0" r="0" b="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587" cy="13656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48"/>
                                  </w:tblGrid>
                                  <w:tr w:rsidR="00ED1264" w:rsidRPr="006B46C7" w14:paraId="5D4532EE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36E65D4" w14:textId="34355F1E" w:rsidR="00ED1264" w:rsidRPr="006B46C7" w:rsidRDefault="00ED1264" w:rsidP="00234A1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t>_</w:t>
                                        </w:r>
                                        <w:r w:rsidR="00ED7475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Dr. Daniel Moncayo Cervantes</w:t>
                                        </w:r>
                                      </w:p>
                                    </w:tc>
                                  </w:tr>
                                  <w:tr w:rsidR="00ED1264" w:rsidRPr="00133D9A" w14:paraId="526E4507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2BFC826" w14:textId="7A6B28F0" w:rsidR="00ED1264" w:rsidRPr="006B46C7" w:rsidRDefault="007A54A2" w:rsidP="00B86A1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DIRECTOR DEL</w:t>
                                        </w:r>
                                        <w:r w:rsidR="00B86A10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</w:t>
                                        </w:r>
                                        <w:r w:rsidR="00ED1264" w:rsidRPr="00133D9A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INSTITUTO DEL DEPORTE DE TLAXCALA</w:t>
                                        </w:r>
                                      </w:p>
                                    </w:tc>
                                  </w:tr>
                                </w:tbl>
                                <w:p w14:paraId="6B5AF49B" w14:textId="77777777" w:rsidR="00ED1264" w:rsidRDefault="00ED1264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34C7E" id="2 Rectángulo" o:spid="_x0000_s1031" style="position:absolute;margin-left:-1.6pt;margin-top:1.8pt;width:250.6pt;height:10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" filled="f" stroked="f" strokeweight="2pt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48"/>
                            </w:tblGrid>
                            <w:tr w:rsidR="00ED1264" w:rsidRPr="006B46C7" w14:paraId="5D4532EE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E65D4" w14:textId="34355F1E" w:rsidR="00ED1264" w:rsidRPr="006B46C7" w:rsidRDefault="00ED1264" w:rsidP="00234A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t>_</w:t>
                                  </w:r>
                                  <w:r w:rsidR="00ED747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Dr. Daniel Moncayo Cervantes</w:t>
                                  </w:r>
                                </w:p>
                              </w:tc>
                            </w:tr>
                            <w:tr w:rsidR="00ED1264" w:rsidRPr="00133D9A" w14:paraId="526E4507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BFC826" w14:textId="7A6B28F0" w:rsidR="00ED1264" w:rsidRPr="006B46C7" w:rsidRDefault="007A54A2" w:rsidP="00B86A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DIRECTOR DEL</w:t>
                                  </w:r>
                                  <w:r w:rsidR="00B86A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</w:t>
                                  </w:r>
                                  <w:r w:rsidR="00ED1264" w:rsidRPr="00133D9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INSTITUTO DEL DEPORTE DE TLAXCALA</w:t>
                                  </w:r>
                                </w:p>
                              </w:tc>
                            </w:tr>
                          </w:tbl>
                          <w:p w14:paraId="6B5AF49B" w14:textId="77777777" w:rsidR="00ED1264" w:rsidRDefault="00ED1264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6" w:type="pct"/>
            <w:gridSpan w:val="4"/>
            <w:noWrap/>
            <w:hideMark/>
          </w:tcPr>
          <w:p w14:paraId="1281A87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13277F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D5998B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2143826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35EED4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65480B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21EE835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725257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5BEB4AD5" w14:textId="6FE90523" w:rsidR="00864D62" w:rsidRPr="006B46C7" w:rsidRDefault="003F7806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004F0E" wp14:editId="1ABD7C12">
                      <wp:simplePos x="0" y="0"/>
                      <wp:positionH relativeFrom="column">
                        <wp:posOffset>437092</wp:posOffset>
                      </wp:positionH>
                      <wp:positionV relativeFrom="paragraph">
                        <wp:posOffset>152188</wp:posOffset>
                      </wp:positionV>
                      <wp:extent cx="1913255" cy="0"/>
                      <wp:effectExtent l="0" t="0" r="1079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F3F30" id="Conector recto 7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4pt,12pt" to="185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06" w:type="pct"/>
            <w:gridSpan w:val="4"/>
            <w:noWrap/>
            <w:hideMark/>
          </w:tcPr>
          <w:p w14:paraId="6CA2B9F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9C480A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4289988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33AC92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E78AD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6AB3A7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6310BD9" w14:textId="3E0789AB" w:rsidR="006B46C7" w:rsidRDefault="006B46C7" w:rsidP="0023751B"/>
    <w:sectPr w:rsidR="006B46C7" w:rsidSect="00F8135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8977" w14:textId="77777777" w:rsidR="00535921" w:rsidRDefault="00535921" w:rsidP="00EA5418">
      <w:pPr>
        <w:spacing w:after="0" w:line="240" w:lineRule="auto"/>
      </w:pPr>
      <w:r>
        <w:separator/>
      </w:r>
    </w:p>
  </w:endnote>
  <w:endnote w:type="continuationSeparator" w:id="0">
    <w:p w14:paraId="0D2DFC04" w14:textId="77777777" w:rsidR="00535921" w:rsidRDefault="0053592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655E" w14:textId="77777777" w:rsidR="00ED1264" w:rsidRPr="0013011C" w:rsidRDefault="00ED1264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34FEFFB" wp14:editId="2CB629E1">
              <wp:simplePos x="0" y="0"/>
              <wp:positionH relativeFrom="column">
                <wp:posOffset>-717698</wp:posOffset>
              </wp:positionH>
              <wp:positionV relativeFrom="paragraph">
                <wp:posOffset>-48290</wp:posOffset>
              </wp:positionV>
              <wp:extent cx="1014730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3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0E03E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pt" to="742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" strokecolor="#622423 [1605]" strokeweight="1.5pt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CF6AEB3" w14:textId="77777777" w:rsidR="00ED1264" w:rsidRDefault="00ED12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6E83" w14:textId="77777777" w:rsidR="00ED1264" w:rsidRPr="008E3652" w:rsidRDefault="00ED1264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717155" wp14:editId="1215BD7F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26035"/>
              <wp:effectExtent l="0" t="0" r="12700" b="31115"/>
              <wp:wrapNone/>
              <wp:docPr id="1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B0977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5.55pt" to="737.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t xml:space="preserve">Contable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A376" w14:textId="77777777" w:rsidR="00EF012F" w:rsidRDefault="00EF01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3622" w14:textId="77777777" w:rsidR="00535921" w:rsidRDefault="00535921" w:rsidP="00EA5418">
      <w:pPr>
        <w:spacing w:after="0" w:line="240" w:lineRule="auto"/>
      </w:pPr>
      <w:r>
        <w:separator/>
      </w:r>
    </w:p>
  </w:footnote>
  <w:footnote w:type="continuationSeparator" w:id="0">
    <w:p w14:paraId="27E92AAD" w14:textId="77777777" w:rsidR="00535921" w:rsidRDefault="0053592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E326" w14:textId="250FAC28" w:rsidR="00ED1264" w:rsidRDefault="00ED126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8E1216" wp14:editId="4D6271B1">
              <wp:simplePos x="0" y="0"/>
              <wp:positionH relativeFrom="column">
                <wp:posOffset>437322</wp:posOffset>
              </wp:positionH>
              <wp:positionV relativeFrom="paragraph">
                <wp:posOffset>-330310</wp:posOffset>
              </wp:positionV>
              <wp:extent cx="4194030" cy="490855"/>
              <wp:effectExtent l="0" t="0" r="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30" cy="490855"/>
                        <a:chOff x="-2328841" y="-59258"/>
                        <a:chExt cx="3846241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2328841" y="-59258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FCF2" w14:textId="77777777" w:rsidR="00ED1264" w:rsidRDefault="00ED126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15F9766" w14:textId="77777777" w:rsidR="00ED1264" w:rsidRDefault="00ED126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B3FE278" w14:textId="77777777" w:rsidR="00ED1264" w:rsidRPr="00275FC6" w:rsidRDefault="00ED126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583343" y="-59258"/>
                          <a:ext cx="934057" cy="431597"/>
                          <a:chOff x="-1706314" y="-59258"/>
                          <a:chExt cx="934057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706314" y="-59258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-1611092" y="-30251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492B2" w14:textId="0A6A3322" w:rsidR="00ED1264" w:rsidRDefault="00ED126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02</w:t>
                              </w:r>
                              <w:r w:rsidR="00EF012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56C6EDC" w14:textId="77777777" w:rsidR="00ED1264" w:rsidRDefault="00ED126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BE5D09B" w14:textId="77777777" w:rsidR="00ED1264" w:rsidRPr="00275FC6" w:rsidRDefault="00ED126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8E1216" id="6 Grupo" o:spid="_x0000_s1032" style="position:absolute;margin-left:34.45pt;margin-top:-26pt;width:330.25pt;height:38.65pt;z-index:251665408;mso-width-relative:margin;mso-height-relative:margin" coordorigin="-23288,-592" coordsize="38462,4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qO6uVtLd5G+6gLHHoOa4H9mH9pn&#10;w3+1t8H9O8ceExqH9h6pJLHB9th8mbMblGyuTj5lPep5lfl6mUq1NVFSb95ptLq0rXfyuvvPQqKK&#10;Ko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N/bG8spYlbaZEK5Pb&#10;IxXi/wDwT0/ZKuv2Jf2W9D+Hd9rVv4guNHmuZTew25t0k82ZpMbCzEY3Y617dRR5ndTzLEU8HUwE&#10;X+7qShKSstZQU1F33VlOWi0d9dkFFFFBw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H4sb2/vUb2/vUmPajHtQZi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LLu7r4QAAAAkBAAAPAAAAZHJzL2Rvd25y&#10;ZXYueG1sTI9Bb4JAEIXvTfofNtOkN13AYpWyGGPanoxJtYnxNsIIRHaWsCvgv+/21B4n8+W976Wr&#10;UTeip87WhhWE0wAEcW6KmksF34ePyQKEdcgFNoZJwZ0srLLHhxSTwgz8Rf3elcKHsE1QQeVcm0hp&#10;84o02qlpif3vYjqNzp9dKYsOBx+uGxkFwVxqrNk3VNjSpqL8ur9pBZ8DDutZ+N5vr5fN/XSId8dt&#10;SEo9P43rNxCORvcHw6++V4fMO53NjQsrGgXzxdKTCiZx5Dd54DVavoA4K4jiGcgslf8XZ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3" type="#_x0000_t202" style="position:absolute;left:-23288;top:-592;width:29121;height:4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567FCF2" w14:textId="77777777" w:rsidR="00ED1264" w:rsidRDefault="00ED126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15F9766" w14:textId="77777777" w:rsidR="00ED1264" w:rsidRDefault="00ED126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B3FE278" w14:textId="77777777" w:rsidR="00ED1264" w:rsidRPr="00275FC6" w:rsidRDefault="00ED126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4" style="position:absolute;left:5833;top:-592;width:9341;height:4315" coordorigin="-17063,-592" coordsize="9340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5" type="#_x0000_t75" style="position:absolute;left:-17063;top:-592;width:951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6" type="#_x0000_t202" style="position:absolute;left:-16110;top:-302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7B492B2" w14:textId="0A6A3322" w:rsidR="00ED1264" w:rsidRDefault="00ED126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02</w:t>
                        </w:r>
                        <w:r w:rsidR="00EF012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56C6EDC" w14:textId="77777777" w:rsidR="00ED1264" w:rsidRDefault="00ED126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BE5D09B" w14:textId="77777777" w:rsidR="00ED1264" w:rsidRPr="00275FC6" w:rsidRDefault="00ED126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F89F1C" wp14:editId="7FEB5A56">
              <wp:simplePos x="0" y="0"/>
              <wp:positionH relativeFrom="column">
                <wp:posOffset>-717698</wp:posOffset>
              </wp:positionH>
              <wp:positionV relativeFrom="paragraph">
                <wp:posOffset>220271</wp:posOffset>
              </wp:positionV>
              <wp:extent cx="10147596" cy="26035"/>
              <wp:effectExtent l="0" t="0" r="25400" b="31115"/>
              <wp:wrapNone/>
              <wp:docPr id="16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596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5FBA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41AA" w14:textId="77777777" w:rsidR="00ED1264" w:rsidRPr="0013011C" w:rsidRDefault="00ED1264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F5336" wp14:editId="24001079">
              <wp:simplePos x="0" y="0"/>
              <wp:positionH relativeFrom="page">
                <wp:posOffset>-215900</wp:posOffset>
              </wp:positionH>
              <wp:positionV relativeFrom="paragraph">
                <wp:posOffset>177165</wp:posOffset>
              </wp:positionV>
              <wp:extent cx="10083800" cy="26035"/>
              <wp:effectExtent l="0" t="0" r="31750" b="31115"/>
              <wp:wrapNone/>
              <wp:docPr id="14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D27C5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7pt,13.95pt" to="77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" strokecolor="#622423 [1605]" strokeweight="1.5pt">
              <w10:wrap anchorx="page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B74F" w14:textId="77777777" w:rsidR="00EF012F" w:rsidRDefault="00EF01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80D"/>
    <w:multiLevelType w:val="hybridMultilevel"/>
    <w:tmpl w:val="E326E3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2BB7C36"/>
    <w:multiLevelType w:val="hybridMultilevel"/>
    <w:tmpl w:val="C37CE4C4"/>
    <w:lvl w:ilvl="0" w:tplc="9998DF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861A4"/>
    <w:multiLevelType w:val="hybridMultilevel"/>
    <w:tmpl w:val="180841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67351"/>
    <w:multiLevelType w:val="hybridMultilevel"/>
    <w:tmpl w:val="5C30103C"/>
    <w:lvl w:ilvl="0" w:tplc="93F6A8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65F04"/>
    <w:multiLevelType w:val="hybridMultilevel"/>
    <w:tmpl w:val="81A289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2FD3768"/>
    <w:multiLevelType w:val="hybridMultilevel"/>
    <w:tmpl w:val="873EE3A4"/>
    <w:lvl w:ilvl="0" w:tplc="F196970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C742E"/>
    <w:multiLevelType w:val="hybridMultilevel"/>
    <w:tmpl w:val="67BCFEE6"/>
    <w:lvl w:ilvl="0" w:tplc="392A5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84259"/>
    <w:multiLevelType w:val="hybridMultilevel"/>
    <w:tmpl w:val="E326E3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C70C9"/>
    <w:multiLevelType w:val="hybridMultilevel"/>
    <w:tmpl w:val="3CAC03B4"/>
    <w:lvl w:ilvl="0" w:tplc="D2209A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BBF5A2E"/>
    <w:multiLevelType w:val="hybridMultilevel"/>
    <w:tmpl w:val="FC3AC0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4119"/>
    <w:multiLevelType w:val="hybridMultilevel"/>
    <w:tmpl w:val="C8723FBC"/>
    <w:lvl w:ilvl="0" w:tplc="AA9A8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74D14"/>
    <w:multiLevelType w:val="hybridMultilevel"/>
    <w:tmpl w:val="5D30815A"/>
    <w:lvl w:ilvl="0" w:tplc="06900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19D5"/>
    <w:multiLevelType w:val="hybridMultilevel"/>
    <w:tmpl w:val="C7B284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2168D"/>
    <w:multiLevelType w:val="hybridMultilevel"/>
    <w:tmpl w:val="EAA41A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D0B"/>
    <w:multiLevelType w:val="hybridMultilevel"/>
    <w:tmpl w:val="32427F12"/>
    <w:lvl w:ilvl="0" w:tplc="0842452C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56EB1"/>
    <w:multiLevelType w:val="hybridMultilevel"/>
    <w:tmpl w:val="C50AAB08"/>
    <w:lvl w:ilvl="0" w:tplc="0C043D5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43FBF"/>
    <w:multiLevelType w:val="hybridMultilevel"/>
    <w:tmpl w:val="A388395C"/>
    <w:lvl w:ilvl="0" w:tplc="49F81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47EA"/>
    <w:multiLevelType w:val="hybridMultilevel"/>
    <w:tmpl w:val="811C88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19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15"/>
  </w:num>
  <w:num w:numId="15">
    <w:abstractNumId w:val="20"/>
  </w:num>
  <w:num w:numId="16">
    <w:abstractNumId w:val="18"/>
  </w:num>
  <w:num w:numId="17">
    <w:abstractNumId w:val="16"/>
  </w:num>
  <w:num w:numId="18">
    <w:abstractNumId w:val="14"/>
  </w:num>
  <w:num w:numId="19">
    <w:abstractNumId w:val="21"/>
  </w:num>
  <w:num w:numId="20">
    <w:abstractNumId w:val="9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809"/>
    <w:rsid w:val="00001107"/>
    <w:rsid w:val="0000261E"/>
    <w:rsid w:val="0000603C"/>
    <w:rsid w:val="00006ED9"/>
    <w:rsid w:val="00010E5F"/>
    <w:rsid w:val="0001298B"/>
    <w:rsid w:val="00024409"/>
    <w:rsid w:val="00030E90"/>
    <w:rsid w:val="0003118B"/>
    <w:rsid w:val="0003137F"/>
    <w:rsid w:val="00031FCF"/>
    <w:rsid w:val="0003529B"/>
    <w:rsid w:val="00035422"/>
    <w:rsid w:val="000373F1"/>
    <w:rsid w:val="00037C87"/>
    <w:rsid w:val="00040466"/>
    <w:rsid w:val="000409BD"/>
    <w:rsid w:val="00041376"/>
    <w:rsid w:val="00041CA8"/>
    <w:rsid w:val="00043963"/>
    <w:rsid w:val="00045A10"/>
    <w:rsid w:val="000578DD"/>
    <w:rsid w:val="000615A5"/>
    <w:rsid w:val="0006333C"/>
    <w:rsid w:val="000638C2"/>
    <w:rsid w:val="000652F2"/>
    <w:rsid w:val="00065B61"/>
    <w:rsid w:val="0008119C"/>
    <w:rsid w:val="00081956"/>
    <w:rsid w:val="00082CC1"/>
    <w:rsid w:val="00084718"/>
    <w:rsid w:val="00086296"/>
    <w:rsid w:val="000A3E3D"/>
    <w:rsid w:val="000A4A14"/>
    <w:rsid w:val="000B02EF"/>
    <w:rsid w:val="000B0B95"/>
    <w:rsid w:val="000B3DE7"/>
    <w:rsid w:val="000B4336"/>
    <w:rsid w:val="000C1744"/>
    <w:rsid w:val="000C32E0"/>
    <w:rsid w:val="000E1517"/>
    <w:rsid w:val="000E42A0"/>
    <w:rsid w:val="000E4360"/>
    <w:rsid w:val="000E73AC"/>
    <w:rsid w:val="000F0D09"/>
    <w:rsid w:val="000F2603"/>
    <w:rsid w:val="000F29E5"/>
    <w:rsid w:val="000F43EF"/>
    <w:rsid w:val="00101827"/>
    <w:rsid w:val="00106A8F"/>
    <w:rsid w:val="00110875"/>
    <w:rsid w:val="001174F7"/>
    <w:rsid w:val="0013011C"/>
    <w:rsid w:val="001307F4"/>
    <w:rsid w:val="00133D9A"/>
    <w:rsid w:val="00137FAB"/>
    <w:rsid w:val="001476BA"/>
    <w:rsid w:val="00150135"/>
    <w:rsid w:val="001520FF"/>
    <w:rsid w:val="00152C63"/>
    <w:rsid w:val="00156D97"/>
    <w:rsid w:val="00160FAB"/>
    <w:rsid w:val="00161EF3"/>
    <w:rsid w:val="001629C4"/>
    <w:rsid w:val="001644CA"/>
    <w:rsid w:val="00165BB4"/>
    <w:rsid w:val="0017285A"/>
    <w:rsid w:val="00177415"/>
    <w:rsid w:val="00180B4F"/>
    <w:rsid w:val="0018200E"/>
    <w:rsid w:val="00182E08"/>
    <w:rsid w:val="00184D4B"/>
    <w:rsid w:val="00185362"/>
    <w:rsid w:val="001858DD"/>
    <w:rsid w:val="001874F8"/>
    <w:rsid w:val="001A027B"/>
    <w:rsid w:val="001A0833"/>
    <w:rsid w:val="001A2441"/>
    <w:rsid w:val="001A5080"/>
    <w:rsid w:val="001A5F25"/>
    <w:rsid w:val="001A615A"/>
    <w:rsid w:val="001A6D77"/>
    <w:rsid w:val="001B1B72"/>
    <w:rsid w:val="001B4E07"/>
    <w:rsid w:val="001C365D"/>
    <w:rsid w:val="001C5B8B"/>
    <w:rsid w:val="001C6FD8"/>
    <w:rsid w:val="001D443E"/>
    <w:rsid w:val="001D5338"/>
    <w:rsid w:val="001D577D"/>
    <w:rsid w:val="001D5B98"/>
    <w:rsid w:val="001E4065"/>
    <w:rsid w:val="001E7072"/>
    <w:rsid w:val="001F2369"/>
    <w:rsid w:val="001F244B"/>
    <w:rsid w:val="001F4460"/>
    <w:rsid w:val="001F4B72"/>
    <w:rsid w:val="00204C86"/>
    <w:rsid w:val="0020631A"/>
    <w:rsid w:val="0020697E"/>
    <w:rsid w:val="002109BB"/>
    <w:rsid w:val="00211A64"/>
    <w:rsid w:val="00213B66"/>
    <w:rsid w:val="00234A16"/>
    <w:rsid w:val="0023751B"/>
    <w:rsid w:val="00237BB7"/>
    <w:rsid w:val="00241E2A"/>
    <w:rsid w:val="00244A6D"/>
    <w:rsid w:val="00245916"/>
    <w:rsid w:val="00251874"/>
    <w:rsid w:val="0025325B"/>
    <w:rsid w:val="002546E8"/>
    <w:rsid w:val="002552BB"/>
    <w:rsid w:val="00257116"/>
    <w:rsid w:val="00257D34"/>
    <w:rsid w:val="00264426"/>
    <w:rsid w:val="0026666E"/>
    <w:rsid w:val="00271B4D"/>
    <w:rsid w:val="00271B4F"/>
    <w:rsid w:val="00274D5C"/>
    <w:rsid w:val="002764EF"/>
    <w:rsid w:val="002770BA"/>
    <w:rsid w:val="00280BD2"/>
    <w:rsid w:val="002831A2"/>
    <w:rsid w:val="00283C45"/>
    <w:rsid w:val="0028687E"/>
    <w:rsid w:val="00287E62"/>
    <w:rsid w:val="00290A28"/>
    <w:rsid w:val="00290F05"/>
    <w:rsid w:val="0029644D"/>
    <w:rsid w:val="002A0D54"/>
    <w:rsid w:val="002A1152"/>
    <w:rsid w:val="002A18CC"/>
    <w:rsid w:val="002A42E9"/>
    <w:rsid w:val="002A4BA8"/>
    <w:rsid w:val="002A6D2F"/>
    <w:rsid w:val="002A70B3"/>
    <w:rsid w:val="002B2EBD"/>
    <w:rsid w:val="002B3663"/>
    <w:rsid w:val="002B76D5"/>
    <w:rsid w:val="002C064D"/>
    <w:rsid w:val="002D2B8F"/>
    <w:rsid w:val="002D4CFA"/>
    <w:rsid w:val="002E5113"/>
    <w:rsid w:val="002E7773"/>
    <w:rsid w:val="002F0652"/>
    <w:rsid w:val="002F2CAB"/>
    <w:rsid w:val="002F3002"/>
    <w:rsid w:val="002F4765"/>
    <w:rsid w:val="002F58A1"/>
    <w:rsid w:val="002F58CF"/>
    <w:rsid w:val="002F727E"/>
    <w:rsid w:val="00301E91"/>
    <w:rsid w:val="00307D21"/>
    <w:rsid w:val="00311641"/>
    <w:rsid w:val="00316BA5"/>
    <w:rsid w:val="00316FBE"/>
    <w:rsid w:val="00320603"/>
    <w:rsid w:val="003222FE"/>
    <w:rsid w:val="00324DEB"/>
    <w:rsid w:val="00325053"/>
    <w:rsid w:val="003253FD"/>
    <w:rsid w:val="00326D01"/>
    <w:rsid w:val="00326F3B"/>
    <w:rsid w:val="003272E5"/>
    <w:rsid w:val="00331B70"/>
    <w:rsid w:val="00332514"/>
    <w:rsid w:val="00337AFF"/>
    <w:rsid w:val="00340EBC"/>
    <w:rsid w:val="003420C7"/>
    <w:rsid w:val="00344F5E"/>
    <w:rsid w:val="0034643E"/>
    <w:rsid w:val="00347D55"/>
    <w:rsid w:val="00351DA0"/>
    <w:rsid w:val="00354C73"/>
    <w:rsid w:val="003569B1"/>
    <w:rsid w:val="0036414E"/>
    <w:rsid w:val="0036601C"/>
    <w:rsid w:val="00372F40"/>
    <w:rsid w:val="0037563F"/>
    <w:rsid w:val="00375CA5"/>
    <w:rsid w:val="003800AD"/>
    <w:rsid w:val="00392C4B"/>
    <w:rsid w:val="0039593C"/>
    <w:rsid w:val="00395F39"/>
    <w:rsid w:val="00396C2B"/>
    <w:rsid w:val="003A0303"/>
    <w:rsid w:val="003A1F21"/>
    <w:rsid w:val="003A6ADF"/>
    <w:rsid w:val="003B3E0D"/>
    <w:rsid w:val="003B433C"/>
    <w:rsid w:val="003B4DCE"/>
    <w:rsid w:val="003C1002"/>
    <w:rsid w:val="003C106F"/>
    <w:rsid w:val="003C3F0F"/>
    <w:rsid w:val="003C483D"/>
    <w:rsid w:val="003C61A8"/>
    <w:rsid w:val="003D006B"/>
    <w:rsid w:val="003D102A"/>
    <w:rsid w:val="003D5DBF"/>
    <w:rsid w:val="003D6850"/>
    <w:rsid w:val="003D6907"/>
    <w:rsid w:val="003D6C4E"/>
    <w:rsid w:val="003D6C74"/>
    <w:rsid w:val="003E12BE"/>
    <w:rsid w:val="003E2CE2"/>
    <w:rsid w:val="003E43D8"/>
    <w:rsid w:val="003E5DCC"/>
    <w:rsid w:val="003E7FD0"/>
    <w:rsid w:val="003F0EA4"/>
    <w:rsid w:val="003F1054"/>
    <w:rsid w:val="003F31D3"/>
    <w:rsid w:val="003F7806"/>
    <w:rsid w:val="004017E3"/>
    <w:rsid w:val="00402C68"/>
    <w:rsid w:val="004049A7"/>
    <w:rsid w:val="00411C1F"/>
    <w:rsid w:val="0041233C"/>
    <w:rsid w:val="00412499"/>
    <w:rsid w:val="0041264C"/>
    <w:rsid w:val="00415FDA"/>
    <w:rsid w:val="00416AFB"/>
    <w:rsid w:val="0041700B"/>
    <w:rsid w:val="0042269F"/>
    <w:rsid w:val="00427E17"/>
    <w:rsid w:val="00430183"/>
    <w:rsid w:val="004311BE"/>
    <w:rsid w:val="0043324B"/>
    <w:rsid w:val="00433A45"/>
    <w:rsid w:val="00433BCE"/>
    <w:rsid w:val="004405BE"/>
    <w:rsid w:val="0044253C"/>
    <w:rsid w:val="0045113C"/>
    <w:rsid w:val="004517F2"/>
    <w:rsid w:val="00455134"/>
    <w:rsid w:val="00457F22"/>
    <w:rsid w:val="004661AA"/>
    <w:rsid w:val="004714CF"/>
    <w:rsid w:val="004773BF"/>
    <w:rsid w:val="004802E2"/>
    <w:rsid w:val="00484C0D"/>
    <w:rsid w:val="00484E46"/>
    <w:rsid w:val="004862D8"/>
    <w:rsid w:val="004952B9"/>
    <w:rsid w:val="00497D8B"/>
    <w:rsid w:val="004A1041"/>
    <w:rsid w:val="004A43D9"/>
    <w:rsid w:val="004B06BC"/>
    <w:rsid w:val="004B3BE8"/>
    <w:rsid w:val="004B5B01"/>
    <w:rsid w:val="004B6311"/>
    <w:rsid w:val="004B778C"/>
    <w:rsid w:val="004B7E93"/>
    <w:rsid w:val="004C4357"/>
    <w:rsid w:val="004C473D"/>
    <w:rsid w:val="004C72A0"/>
    <w:rsid w:val="004D0D8C"/>
    <w:rsid w:val="004D2E4E"/>
    <w:rsid w:val="004D41B8"/>
    <w:rsid w:val="004D5292"/>
    <w:rsid w:val="004E1075"/>
    <w:rsid w:val="004E3967"/>
    <w:rsid w:val="004E62C6"/>
    <w:rsid w:val="004F5641"/>
    <w:rsid w:val="005069D5"/>
    <w:rsid w:val="005165F2"/>
    <w:rsid w:val="0052057E"/>
    <w:rsid w:val="00522632"/>
    <w:rsid w:val="00522EF3"/>
    <w:rsid w:val="005309AF"/>
    <w:rsid w:val="00535921"/>
    <w:rsid w:val="00540418"/>
    <w:rsid w:val="005422B6"/>
    <w:rsid w:val="0054302E"/>
    <w:rsid w:val="00543D14"/>
    <w:rsid w:val="0054599B"/>
    <w:rsid w:val="00545D61"/>
    <w:rsid w:val="00550434"/>
    <w:rsid w:val="00553646"/>
    <w:rsid w:val="00555523"/>
    <w:rsid w:val="00555AF0"/>
    <w:rsid w:val="00556F4E"/>
    <w:rsid w:val="00557373"/>
    <w:rsid w:val="00561596"/>
    <w:rsid w:val="005620E1"/>
    <w:rsid w:val="00562F13"/>
    <w:rsid w:val="005647E9"/>
    <w:rsid w:val="00565E24"/>
    <w:rsid w:val="0057147C"/>
    <w:rsid w:val="00574266"/>
    <w:rsid w:val="00574AC7"/>
    <w:rsid w:val="00574FC0"/>
    <w:rsid w:val="00577AA5"/>
    <w:rsid w:val="00580C4B"/>
    <w:rsid w:val="0058399A"/>
    <w:rsid w:val="005948AE"/>
    <w:rsid w:val="00594A4F"/>
    <w:rsid w:val="00594D43"/>
    <w:rsid w:val="005956FE"/>
    <w:rsid w:val="00596B30"/>
    <w:rsid w:val="00596D4F"/>
    <w:rsid w:val="00597802"/>
    <w:rsid w:val="00597905"/>
    <w:rsid w:val="00597F57"/>
    <w:rsid w:val="005A0619"/>
    <w:rsid w:val="005A1744"/>
    <w:rsid w:val="005B30E6"/>
    <w:rsid w:val="005B4277"/>
    <w:rsid w:val="005B5BD4"/>
    <w:rsid w:val="005B61E5"/>
    <w:rsid w:val="005B715A"/>
    <w:rsid w:val="005B7DDF"/>
    <w:rsid w:val="005C5B02"/>
    <w:rsid w:val="005D2855"/>
    <w:rsid w:val="005D3D25"/>
    <w:rsid w:val="005D45D6"/>
    <w:rsid w:val="005F0A5D"/>
    <w:rsid w:val="005F4C75"/>
    <w:rsid w:val="005F6000"/>
    <w:rsid w:val="005F7144"/>
    <w:rsid w:val="0060010E"/>
    <w:rsid w:val="00605C75"/>
    <w:rsid w:val="00610D65"/>
    <w:rsid w:val="00614EEE"/>
    <w:rsid w:val="0062026D"/>
    <w:rsid w:val="0063167F"/>
    <w:rsid w:val="00632782"/>
    <w:rsid w:val="006336C7"/>
    <w:rsid w:val="00643CA9"/>
    <w:rsid w:val="006472D1"/>
    <w:rsid w:val="00653394"/>
    <w:rsid w:val="00653E06"/>
    <w:rsid w:val="006614A9"/>
    <w:rsid w:val="006650FF"/>
    <w:rsid w:val="00665F13"/>
    <w:rsid w:val="006724E5"/>
    <w:rsid w:val="0067344E"/>
    <w:rsid w:val="00673C0F"/>
    <w:rsid w:val="00680D0E"/>
    <w:rsid w:val="0068145D"/>
    <w:rsid w:val="006825D5"/>
    <w:rsid w:val="00682D44"/>
    <w:rsid w:val="00685BF6"/>
    <w:rsid w:val="00685F9D"/>
    <w:rsid w:val="00686043"/>
    <w:rsid w:val="006861FE"/>
    <w:rsid w:val="006905BA"/>
    <w:rsid w:val="00690BFD"/>
    <w:rsid w:val="006917EB"/>
    <w:rsid w:val="00694EAB"/>
    <w:rsid w:val="006970E6"/>
    <w:rsid w:val="006A2A56"/>
    <w:rsid w:val="006A2AEA"/>
    <w:rsid w:val="006A3855"/>
    <w:rsid w:val="006A7BE1"/>
    <w:rsid w:val="006B1FE7"/>
    <w:rsid w:val="006B46C7"/>
    <w:rsid w:val="006B6950"/>
    <w:rsid w:val="006B6FFC"/>
    <w:rsid w:val="006C3DC1"/>
    <w:rsid w:val="006D03BE"/>
    <w:rsid w:val="006D4C91"/>
    <w:rsid w:val="006D522F"/>
    <w:rsid w:val="006D5C23"/>
    <w:rsid w:val="006D76E9"/>
    <w:rsid w:val="006D7A7E"/>
    <w:rsid w:val="006E25D2"/>
    <w:rsid w:val="006E2C7A"/>
    <w:rsid w:val="006E6B13"/>
    <w:rsid w:val="006E77DD"/>
    <w:rsid w:val="0070268A"/>
    <w:rsid w:val="00702A0A"/>
    <w:rsid w:val="0070690B"/>
    <w:rsid w:val="0072678A"/>
    <w:rsid w:val="0072766F"/>
    <w:rsid w:val="0073060A"/>
    <w:rsid w:val="007328DD"/>
    <w:rsid w:val="00733C6B"/>
    <w:rsid w:val="00740B17"/>
    <w:rsid w:val="007420FD"/>
    <w:rsid w:val="007445F4"/>
    <w:rsid w:val="00744A71"/>
    <w:rsid w:val="00746A56"/>
    <w:rsid w:val="00750ED6"/>
    <w:rsid w:val="00751BA7"/>
    <w:rsid w:val="00757129"/>
    <w:rsid w:val="00764DBB"/>
    <w:rsid w:val="00782A9F"/>
    <w:rsid w:val="00787450"/>
    <w:rsid w:val="007879FE"/>
    <w:rsid w:val="0079582C"/>
    <w:rsid w:val="00795928"/>
    <w:rsid w:val="007A03AD"/>
    <w:rsid w:val="007A54A2"/>
    <w:rsid w:val="007A6CBC"/>
    <w:rsid w:val="007B0EC6"/>
    <w:rsid w:val="007B2B9A"/>
    <w:rsid w:val="007B42DF"/>
    <w:rsid w:val="007C074B"/>
    <w:rsid w:val="007C61DE"/>
    <w:rsid w:val="007C66CA"/>
    <w:rsid w:val="007D6E9A"/>
    <w:rsid w:val="007D7A8E"/>
    <w:rsid w:val="007E0FDD"/>
    <w:rsid w:val="007E4F27"/>
    <w:rsid w:val="007E5E6F"/>
    <w:rsid w:val="007E6E1D"/>
    <w:rsid w:val="007F05F6"/>
    <w:rsid w:val="007F1130"/>
    <w:rsid w:val="007F1AD1"/>
    <w:rsid w:val="007F31F4"/>
    <w:rsid w:val="007F7E42"/>
    <w:rsid w:val="00804C9F"/>
    <w:rsid w:val="008062E9"/>
    <w:rsid w:val="00806C2E"/>
    <w:rsid w:val="00811DAC"/>
    <w:rsid w:val="00814A46"/>
    <w:rsid w:val="00814F89"/>
    <w:rsid w:val="008209D8"/>
    <w:rsid w:val="00824344"/>
    <w:rsid w:val="00826261"/>
    <w:rsid w:val="00827C3A"/>
    <w:rsid w:val="00831408"/>
    <w:rsid w:val="00831EFF"/>
    <w:rsid w:val="0083575A"/>
    <w:rsid w:val="00840331"/>
    <w:rsid w:val="00847D2F"/>
    <w:rsid w:val="00851663"/>
    <w:rsid w:val="00864D62"/>
    <w:rsid w:val="0086597E"/>
    <w:rsid w:val="0087478A"/>
    <w:rsid w:val="00875098"/>
    <w:rsid w:val="00880189"/>
    <w:rsid w:val="008874C0"/>
    <w:rsid w:val="0089054E"/>
    <w:rsid w:val="00891FF8"/>
    <w:rsid w:val="00892470"/>
    <w:rsid w:val="008A0342"/>
    <w:rsid w:val="008A2D2F"/>
    <w:rsid w:val="008A577F"/>
    <w:rsid w:val="008A6D1B"/>
    <w:rsid w:val="008A6E4D"/>
    <w:rsid w:val="008A793D"/>
    <w:rsid w:val="008B0017"/>
    <w:rsid w:val="008B049D"/>
    <w:rsid w:val="008B4A07"/>
    <w:rsid w:val="008C05D7"/>
    <w:rsid w:val="008C239A"/>
    <w:rsid w:val="008C2BAA"/>
    <w:rsid w:val="008C68CD"/>
    <w:rsid w:val="008D4B98"/>
    <w:rsid w:val="008E3652"/>
    <w:rsid w:val="008E4B85"/>
    <w:rsid w:val="008E56EB"/>
    <w:rsid w:val="008E5DED"/>
    <w:rsid w:val="008E748A"/>
    <w:rsid w:val="008F260D"/>
    <w:rsid w:val="008F5CEE"/>
    <w:rsid w:val="008F6A89"/>
    <w:rsid w:val="008F6D58"/>
    <w:rsid w:val="009032F1"/>
    <w:rsid w:val="00903721"/>
    <w:rsid w:val="0090643E"/>
    <w:rsid w:val="00913542"/>
    <w:rsid w:val="00927E7C"/>
    <w:rsid w:val="00933B58"/>
    <w:rsid w:val="0093492C"/>
    <w:rsid w:val="00944789"/>
    <w:rsid w:val="0094738C"/>
    <w:rsid w:val="0095057F"/>
    <w:rsid w:val="00952D4D"/>
    <w:rsid w:val="00957043"/>
    <w:rsid w:val="0096259F"/>
    <w:rsid w:val="00963E0F"/>
    <w:rsid w:val="00970F24"/>
    <w:rsid w:val="00973CCF"/>
    <w:rsid w:val="00975632"/>
    <w:rsid w:val="00980A10"/>
    <w:rsid w:val="00983D88"/>
    <w:rsid w:val="00984BAE"/>
    <w:rsid w:val="00991533"/>
    <w:rsid w:val="009A5DCD"/>
    <w:rsid w:val="009A7927"/>
    <w:rsid w:val="009B0C60"/>
    <w:rsid w:val="009B1726"/>
    <w:rsid w:val="009B59A9"/>
    <w:rsid w:val="009B689E"/>
    <w:rsid w:val="009B6935"/>
    <w:rsid w:val="009B6CE7"/>
    <w:rsid w:val="009B7B49"/>
    <w:rsid w:val="009C0A32"/>
    <w:rsid w:val="009C6C14"/>
    <w:rsid w:val="009D13FB"/>
    <w:rsid w:val="009D3224"/>
    <w:rsid w:val="009D47EF"/>
    <w:rsid w:val="009D5D4C"/>
    <w:rsid w:val="009E57DC"/>
    <w:rsid w:val="009E66FE"/>
    <w:rsid w:val="009F23C4"/>
    <w:rsid w:val="009F3FD5"/>
    <w:rsid w:val="009F4F16"/>
    <w:rsid w:val="009F4FD0"/>
    <w:rsid w:val="00A01F55"/>
    <w:rsid w:val="00A02664"/>
    <w:rsid w:val="00A13471"/>
    <w:rsid w:val="00A13B2B"/>
    <w:rsid w:val="00A16B05"/>
    <w:rsid w:val="00A176AC"/>
    <w:rsid w:val="00A32205"/>
    <w:rsid w:val="00A352FD"/>
    <w:rsid w:val="00A363B6"/>
    <w:rsid w:val="00A46BF5"/>
    <w:rsid w:val="00A501B5"/>
    <w:rsid w:val="00A54006"/>
    <w:rsid w:val="00A54017"/>
    <w:rsid w:val="00A5455D"/>
    <w:rsid w:val="00A57875"/>
    <w:rsid w:val="00A6709F"/>
    <w:rsid w:val="00A753D2"/>
    <w:rsid w:val="00A81690"/>
    <w:rsid w:val="00A82654"/>
    <w:rsid w:val="00A83954"/>
    <w:rsid w:val="00A907FE"/>
    <w:rsid w:val="00A92933"/>
    <w:rsid w:val="00A92A05"/>
    <w:rsid w:val="00A93AF1"/>
    <w:rsid w:val="00AA2862"/>
    <w:rsid w:val="00AA421D"/>
    <w:rsid w:val="00AA5F69"/>
    <w:rsid w:val="00AA61CB"/>
    <w:rsid w:val="00AB2A9F"/>
    <w:rsid w:val="00AB2CE2"/>
    <w:rsid w:val="00AB2CE6"/>
    <w:rsid w:val="00AC19F2"/>
    <w:rsid w:val="00AC2B8A"/>
    <w:rsid w:val="00AC53E5"/>
    <w:rsid w:val="00AC59A2"/>
    <w:rsid w:val="00AD3B67"/>
    <w:rsid w:val="00AD59CE"/>
    <w:rsid w:val="00AD639A"/>
    <w:rsid w:val="00AE06E0"/>
    <w:rsid w:val="00AE40D1"/>
    <w:rsid w:val="00AE5042"/>
    <w:rsid w:val="00AE53D8"/>
    <w:rsid w:val="00AF3A36"/>
    <w:rsid w:val="00AF7CA2"/>
    <w:rsid w:val="00B06996"/>
    <w:rsid w:val="00B12A18"/>
    <w:rsid w:val="00B146E2"/>
    <w:rsid w:val="00B15F8D"/>
    <w:rsid w:val="00B16DC1"/>
    <w:rsid w:val="00B21C4C"/>
    <w:rsid w:val="00B26F82"/>
    <w:rsid w:val="00B315E4"/>
    <w:rsid w:val="00B31DA3"/>
    <w:rsid w:val="00B40519"/>
    <w:rsid w:val="00B41DEE"/>
    <w:rsid w:val="00B43503"/>
    <w:rsid w:val="00B45C4F"/>
    <w:rsid w:val="00B46C0A"/>
    <w:rsid w:val="00B50BCB"/>
    <w:rsid w:val="00B52277"/>
    <w:rsid w:val="00B5604D"/>
    <w:rsid w:val="00B56E99"/>
    <w:rsid w:val="00B574EE"/>
    <w:rsid w:val="00B63249"/>
    <w:rsid w:val="00B72620"/>
    <w:rsid w:val="00B80EEF"/>
    <w:rsid w:val="00B819CB"/>
    <w:rsid w:val="00B82573"/>
    <w:rsid w:val="00B849EE"/>
    <w:rsid w:val="00B84D02"/>
    <w:rsid w:val="00B86A10"/>
    <w:rsid w:val="00B957CC"/>
    <w:rsid w:val="00BA2940"/>
    <w:rsid w:val="00BB2F9A"/>
    <w:rsid w:val="00BB33EE"/>
    <w:rsid w:val="00BB54C7"/>
    <w:rsid w:val="00BB693A"/>
    <w:rsid w:val="00BB7AF7"/>
    <w:rsid w:val="00BC50D6"/>
    <w:rsid w:val="00BD02EA"/>
    <w:rsid w:val="00BD05BB"/>
    <w:rsid w:val="00BD379F"/>
    <w:rsid w:val="00BD6F35"/>
    <w:rsid w:val="00BE5B81"/>
    <w:rsid w:val="00BE6308"/>
    <w:rsid w:val="00BF1CB3"/>
    <w:rsid w:val="00BF4079"/>
    <w:rsid w:val="00BF6368"/>
    <w:rsid w:val="00C04AEE"/>
    <w:rsid w:val="00C11040"/>
    <w:rsid w:val="00C14690"/>
    <w:rsid w:val="00C16E53"/>
    <w:rsid w:val="00C20660"/>
    <w:rsid w:val="00C212D9"/>
    <w:rsid w:val="00C272AF"/>
    <w:rsid w:val="00C30841"/>
    <w:rsid w:val="00C32C60"/>
    <w:rsid w:val="00C34474"/>
    <w:rsid w:val="00C34E05"/>
    <w:rsid w:val="00C35BDA"/>
    <w:rsid w:val="00C40DB0"/>
    <w:rsid w:val="00C431B4"/>
    <w:rsid w:val="00C51296"/>
    <w:rsid w:val="00C7073E"/>
    <w:rsid w:val="00C748E0"/>
    <w:rsid w:val="00C75AC6"/>
    <w:rsid w:val="00C77C01"/>
    <w:rsid w:val="00C83378"/>
    <w:rsid w:val="00C8353F"/>
    <w:rsid w:val="00C86C59"/>
    <w:rsid w:val="00C86F81"/>
    <w:rsid w:val="00C910E0"/>
    <w:rsid w:val="00C91C5A"/>
    <w:rsid w:val="00C93ABE"/>
    <w:rsid w:val="00CA2885"/>
    <w:rsid w:val="00CB30B7"/>
    <w:rsid w:val="00CB3516"/>
    <w:rsid w:val="00CC2257"/>
    <w:rsid w:val="00CC2E64"/>
    <w:rsid w:val="00CC6CCD"/>
    <w:rsid w:val="00CD0921"/>
    <w:rsid w:val="00CD3413"/>
    <w:rsid w:val="00CD59E5"/>
    <w:rsid w:val="00CD6D9A"/>
    <w:rsid w:val="00CE2518"/>
    <w:rsid w:val="00CE3CC0"/>
    <w:rsid w:val="00CE734F"/>
    <w:rsid w:val="00CE7F79"/>
    <w:rsid w:val="00CF01EF"/>
    <w:rsid w:val="00CF40AE"/>
    <w:rsid w:val="00CF6D30"/>
    <w:rsid w:val="00CF715D"/>
    <w:rsid w:val="00D00E92"/>
    <w:rsid w:val="00D055EC"/>
    <w:rsid w:val="00D058DB"/>
    <w:rsid w:val="00D0590F"/>
    <w:rsid w:val="00D06C62"/>
    <w:rsid w:val="00D21D4C"/>
    <w:rsid w:val="00D24E59"/>
    <w:rsid w:val="00D31CCF"/>
    <w:rsid w:val="00D345BF"/>
    <w:rsid w:val="00D35B26"/>
    <w:rsid w:val="00D35E14"/>
    <w:rsid w:val="00D4104A"/>
    <w:rsid w:val="00D41BDE"/>
    <w:rsid w:val="00D445EB"/>
    <w:rsid w:val="00D44728"/>
    <w:rsid w:val="00D44C27"/>
    <w:rsid w:val="00D52FBD"/>
    <w:rsid w:val="00D55379"/>
    <w:rsid w:val="00D562FF"/>
    <w:rsid w:val="00D71C80"/>
    <w:rsid w:val="00D74657"/>
    <w:rsid w:val="00D77742"/>
    <w:rsid w:val="00D932AF"/>
    <w:rsid w:val="00D947BA"/>
    <w:rsid w:val="00D96166"/>
    <w:rsid w:val="00D97088"/>
    <w:rsid w:val="00DA0548"/>
    <w:rsid w:val="00DA474B"/>
    <w:rsid w:val="00DA66AB"/>
    <w:rsid w:val="00DA760B"/>
    <w:rsid w:val="00DB2774"/>
    <w:rsid w:val="00DB3197"/>
    <w:rsid w:val="00DB5B1C"/>
    <w:rsid w:val="00DB5B95"/>
    <w:rsid w:val="00DD2ED8"/>
    <w:rsid w:val="00DD75D6"/>
    <w:rsid w:val="00DE3DFA"/>
    <w:rsid w:val="00DE4AF9"/>
    <w:rsid w:val="00DF3AB4"/>
    <w:rsid w:val="00DF56C9"/>
    <w:rsid w:val="00DF76B3"/>
    <w:rsid w:val="00E01F54"/>
    <w:rsid w:val="00E033DA"/>
    <w:rsid w:val="00E03B85"/>
    <w:rsid w:val="00E0437A"/>
    <w:rsid w:val="00E04B20"/>
    <w:rsid w:val="00E05190"/>
    <w:rsid w:val="00E24282"/>
    <w:rsid w:val="00E30318"/>
    <w:rsid w:val="00E309B5"/>
    <w:rsid w:val="00E3183B"/>
    <w:rsid w:val="00E32708"/>
    <w:rsid w:val="00E34F69"/>
    <w:rsid w:val="00E36275"/>
    <w:rsid w:val="00E40FFB"/>
    <w:rsid w:val="00E500CA"/>
    <w:rsid w:val="00E56595"/>
    <w:rsid w:val="00E66020"/>
    <w:rsid w:val="00E66D2E"/>
    <w:rsid w:val="00E67377"/>
    <w:rsid w:val="00E71EE1"/>
    <w:rsid w:val="00E72666"/>
    <w:rsid w:val="00E72F16"/>
    <w:rsid w:val="00E80DE7"/>
    <w:rsid w:val="00E81131"/>
    <w:rsid w:val="00E815D9"/>
    <w:rsid w:val="00E82008"/>
    <w:rsid w:val="00E91264"/>
    <w:rsid w:val="00E92DA2"/>
    <w:rsid w:val="00E95924"/>
    <w:rsid w:val="00EA50ED"/>
    <w:rsid w:val="00EA5418"/>
    <w:rsid w:val="00EB0821"/>
    <w:rsid w:val="00EB281C"/>
    <w:rsid w:val="00EB452F"/>
    <w:rsid w:val="00EB539F"/>
    <w:rsid w:val="00EC00AC"/>
    <w:rsid w:val="00EC0946"/>
    <w:rsid w:val="00EC3D48"/>
    <w:rsid w:val="00EC66C4"/>
    <w:rsid w:val="00EC7B02"/>
    <w:rsid w:val="00ED1264"/>
    <w:rsid w:val="00ED2962"/>
    <w:rsid w:val="00ED7475"/>
    <w:rsid w:val="00ED7D84"/>
    <w:rsid w:val="00EE3347"/>
    <w:rsid w:val="00EE3633"/>
    <w:rsid w:val="00EE46FB"/>
    <w:rsid w:val="00EE57DC"/>
    <w:rsid w:val="00EE5CDC"/>
    <w:rsid w:val="00EF012F"/>
    <w:rsid w:val="00EF1581"/>
    <w:rsid w:val="00EF4024"/>
    <w:rsid w:val="00EF4DC5"/>
    <w:rsid w:val="00F00315"/>
    <w:rsid w:val="00F00EA0"/>
    <w:rsid w:val="00F01ADD"/>
    <w:rsid w:val="00F01B7D"/>
    <w:rsid w:val="00F04327"/>
    <w:rsid w:val="00F12AF1"/>
    <w:rsid w:val="00F16FD3"/>
    <w:rsid w:val="00F17C0D"/>
    <w:rsid w:val="00F21673"/>
    <w:rsid w:val="00F261EB"/>
    <w:rsid w:val="00F2685A"/>
    <w:rsid w:val="00F27EC7"/>
    <w:rsid w:val="00F30DEF"/>
    <w:rsid w:val="00F3235C"/>
    <w:rsid w:val="00F34E2D"/>
    <w:rsid w:val="00F35DA3"/>
    <w:rsid w:val="00F41DA2"/>
    <w:rsid w:val="00F43AD8"/>
    <w:rsid w:val="00F43F60"/>
    <w:rsid w:val="00F44A81"/>
    <w:rsid w:val="00F45324"/>
    <w:rsid w:val="00F454C3"/>
    <w:rsid w:val="00F52627"/>
    <w:rsid w:val="00F54603"/>
    <w:rsid w:val="00F56194"/>
    <w:rsid w:val="00F60F95"/>
    <w:rsid w:val="00F61719"/>
    <w:rsid w:val="00F61F0B"/>
    <w:rsid w:val="00F73AF5"/>
    <w:rsid w:val="00F755D0"/>
    <w:rsid w:val="00F7722F"/>
    <w:rsid w:val="00F81255"/>
    <w:rsid w:val="00F81357"/>
    <w:rsid w:val="00F84706"/>
    <w:rsid w:val="00F85EE0"/>
    <w:rsid w:val="00F93B3C"/>
    <w:rsid w:val="00F94E88"/>
    <w:rsid w:val="00F97A73"/>
    <w:rsid w:val="00FA1DA5"/>
    <w:rsid w:val="00FA42FE"/>
    <w:rsid w:val="00FA7AEA"/>
    <w:rsid w:val="00FB0176"/>
    <w:rsid w:val="00FB1010"/>
    <w:rsid w:val="00FB161C"/>
    <w:rsid w:val="00FB168D"/>
    <w:rsid w:val="00FB1C50"/>
    <w:rsid w:val="00FB7007"/>
    <w:rsid w:val="00FB72D6"/>
    <w:rsid w:val="00FC1900"/>
    <w:rsid w:val="00FC1930"/>
    <w:rsid w:val="00FC54C3"/>
    <w:rsid w:val="00FC67D4"/>
    <w:rsid w:val="00FC6F95"/>
    <w:rsid w:val="00FD5A63"/>
    <w:rsid w:val="00FD79AA"/>
    <w:rsid w:val="00FE3D3D"/>
    <w:rsid w:val="00FE4466"/>
    <w:rsid w:val="00FF21EA"/>
    <w:rsid w:val="00FF2C54"/>
    <w:rsid w:val="00FF3ED3"/>
    <w:rsid w:val="00FF565C"/>
    <w:rsid w:val="00FF5B6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F1F71"/>
  <w15:docId w15:val="{62B7CA17-C259-46DD-A5FD-E2E282A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B46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6C7"/>
    <w:rPr>
      <w:color w:val="800080"/>
      <w:u w:val="single"/>
    </w:rPr>
  </w:style>
  <w:style w:type="paragraph" w:customStyle="1" w:styleId="font5">
    <w:name w:val="font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MX"/>
    </w:rPr>
  </w:style>
  <w:style w:type="paragraph" w:customStyle="1" w:styleId="xl67">
    <w:name w:val="xl6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8">
    <w:name w:val="xl68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9">
    <w:name w:val="xl69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6B46C7"/>
    <w:pPr>
      <w:shd w:val="clear" w:color="0000FF" w:fill="006C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MX"/>
    </w:rPr>
  </w:style>
  <w:style w:type="paragraph" w:customStyle="1" w:styleId="xl81">
    <w:name w:val="xl81"/>
    <w:basedOn w:val="Normal"/>
    <w:rsid w:val="006B46C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2">
    <w:name w:val="xl82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6">
    <w:name w:val="xl86"/>
    <w:basedOn w:val="Normal"/>
    <w:rsid w:val="006B46C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6B46C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2">
    <w:name w:val="xl92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es-MX"/>
    </w:rPr>
  </w:style>
  <w:style w:type="paragraph" w:customStyle="1" w:styleId="xl93">
    <w:name w:val="xl93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2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2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2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77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C1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8E61-6187-4E20-8F39-47F1ADFF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1933</Words>
  <Characters>10632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DELL</cp:lastModifiedBy>
  <cp:revision>46</cp:revision>
  <cp:lastPrinted>2025-10-09T19:59:00Z</cp:lastPrinted>
  <dcterms:created xsi:type="dcterms:W3CDTF">2024-04-08T21:03:00Z</dcterms:created>
  <dcterms:modified xsi:type="dcterms:W3CDTF">2025-10-09T20:00:00Z</dcterms:modified>
</cp:coreProperties>
</file>